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2C9F" w14:textId="4CAFBAF6" w:rsidR="00FE5AF7" w:rsidRPr="00057EC9" w:rsidRDefault="00FE5AF7" w:rsidP="006A3E90">
      <w:pPr>
        <w:pStyle w:val="Heading1"/>
        <w:spacing w:before="120"/>
        <w:jc w:val="center"/>
        <w:rPr>
          <w:rFonts w:ascii="Times New Roman" w:hAnsi="Times New Roman" w:cs="Times New Roman"/>
          <w:sz w:val="36"/>
          <w:szCs w:val="36"/>
        </w:rPr>
      </w:pPr>
      <w:r w:rsidRPr="00057EC9">
        <w:rPr>
          <w:rFonts w:ascii="Times New Roman" w:hAnsi="Times New Roman" w:cs="Times New Roman"/>
          <w:sz w:val="36"/>
          <w:szCs w:val="36"/>
        </w:rPr>
        <w:t>ATOB Editorial Policy</w:t>
      </w:r>
    </w:p>
    <w:p w14:paraId="00000001" w14:textId="7134A6F6"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Aim and Scope</w:t>
      </w:r>
    </w:p>
    <w:p w14:paraId="00000002" w14:textId="6D6B79CE" w:rsidR="00586F63" w:rsidRPr="00FE5AF7" w:rsidRDefault="00F42AAE" w:rsidP="002E7A37">
      <w:pPr>
        <w:spacing w:after="240"/>
        <w:jc w:val="both"/>
        <w:rPr>
          <w:rFonts w:ascii="Times New Roman" w:hAnsi="Times New Roman" w:cs="Times New Roman"/>
          <w:b/>
          <w:i/>
          <w:sz w:val="24"/>
          <w:szCs w:val="24"/>
        </w:rPr>
      </w:pPr>
      <w:r w:rsidRPr="00FE5AF7">
        <w:rPr>
          <w:rFonts w:ascii="Times New Roman" w:hAnsi="Times New Roman" w:cs="Times New Roman"/>
          <w:b/>
          <w:i/>
          <w:sz w:val="24"/>
          <w:szCs w:val="24"/>
        </w:rPr>
        <w:t>Assistive Technology Outcomes and Benefits</w:t>
      </w:r>
      <w:r w:rsidRPr="00FE5AF7">
        <w:rPr>
          <w:rFonts w:ascii="Times New Roman" w:hAnsi="Times New Roman" w:cs="Times New Roman"/>
          <w:sz w:val="24"/>
          <w:szCs w:val="24"/>
        </w:rPr>
        <w:t>, published by the Assistive Technology Industry Association,</w:t>
      </w:r>
      <w:r w:rsidRPr="00FE5AF7">
        <w:rPr>
          <w:rFonts w:ascii="Times New Roman" w:hAnsi="Times New Roman" w:cs="Times New Roman"/>
          <w:b/>
          <w:sz w:val="24"/>
          <w:szCs w:val="24"/>
        </w:rPr>
        <w:t xml:space="preserve"> </w:t>
      </w:r>
      <w:r w:rsidRPr="00FE5AF7">
        <w:rPr>
          <w:rFonts w:ascii="Times New Roman" w:hAnsi="Times New Roman" w:cs="Times New Roman"/>
          <w:sz w:val="24"/>
          <w:szCs w:val="24"/>
        </w:rPr>
        <w:t xml:space="preserve">is an open access, </w:t>
      </w:r>
      <w:r w:rsidR="00A34DDD">
        <w:rPr>
          <w:rFonts w:ascii="Times New Roman" w:hAnsi="Times New Roman" w:cs="Times New Roman"/>
          <w:sz w:val="24"/>
          <w:szCs w:val="24"/>
        </w:rPr>
        <w:t xml:space="preserve">international, </w:t>
      </w:r>
      <w:r w:rsidRPr="00FE5AF7">
        <w:rPr>
          <w:rFonts w:ascii="Times New Roman" w:hAnsi="Times New Roman" w:cs="Times New Roman"/>
          <w:sz w:val="24"/>
          <w:szCs w:val="24"/>
        </w:rPr>
        <w:t xml:space="preserve">peer-reviewed journal that publishes articles specifically addressing the </w:t>
      </w:r>
      <w:r w:rsidRPr="00FE5AF7">
        <w:rPr>
          <w:rFonts w:ascii="Times New Roman" w:hAnsi="Times New Roman" w:cs="Times New Roman"/>
          <w:i/>
          <w:sz w:val="24"/>
          <w:szCs w:val="24"/>
        </w:rPr>
        <w:t>benefits</w:t>
      </w:r>
      <w:r w:rsidRPr="00FE5AF7">
        <w:rPr>
          <w:rFonts w:ascii="Times New Roman" w:hAnsi="Times New Roman" w:cs="Times New Roman"/>
          <w:sz w:val="24"/>
          <w:szCs w:val="24"/>
        </w:rPr>
        <w:t xml:space="preserve"> and </w:t>
      </w:r>
      <w:r w:rsidRPr="00FE5AF7">
        <w:rPr>
          <w:rFonts w:ascii="Times New Roman" w:hAnsi="Times New Roman" w:cs="Times New Roman"/>
          <w:i/>
          <w:sz w:val="24"/>
          <w:szCs w:val="24"/>
        </w:rPr>
        <w:t>outcomes</w:t>
      </w:r>
      <w:r w:rsidRPr="00FE5AF7">
        <w:rPr>
          <w:rFonts w:ascii="Times New Roman" w:hAnsi="Times New Roman" w:cs="Times New Roman"/>
          <w:sz w:val="24"/>
          <w:szCs w:val="24"/>
        </w:rPr>
        <w:t xml:space="preserve"> of assistive technology (AT) for Persons with Disabilities across the lifespan. The journal’s purpose is to advance the AT industry and </w:t>
      </w:r>
      <w:r w:rsidR="00FE5AF7">
        <w:rPr>
          <w:rFonts w:ascii="Times New Roman" w:hAnsi="Times New Roman" w:cs="Times New Roman"/>
          <w:sz w:val="24"/>
          <w:szCs w:val="24"/>
        </w:rPr>
        <w:t xml:space="preserve">the </w:t>
      </w:r>
      <w:r w:rsidRPr="00FE5AF7">
        <w:rPr>
          <w:rFonts w:ascii="Times New Roman" w:hAnsi="Times New Roman" w:cs="Times New Roman"/>
          <w:sz w:val="24"/>
          <w:szCs w:val="24"/>
        </w:rPr>
        <w:t>field by (a) fostering communication among stakeholders interested in the field of AT, including manufacturers, vendors, practitioners, policy makers, researchers, individuals with disabilities, and family members; (b) facilitating evidence-based demonstrations and case-based dialogue regarding effective AT devices and services; and (c) helping stakeholders advocate for effective AT devices and services.</w:t>
      </w:r>
    </w:p>
    <w:p w14:paraId="00000003" w14:textId="11A78637" w:rsidR="00586F63" w:rsidRPr="00FE5AF7" w:rsidRDefault="00F42AAE" w:rsidP="002E7A37">
      <w:pPr>
        <w:spacing w:before="280" w:after="240"/>
        <w:jc w:val="both"/>
        <w:rPr>
          <w:rFonts w:ascii="Times New Roman" w:hAnsi="Times New Roman" w:cs="Times New Roman"/>
          <w:b/>
          <w:color w:val="000000"/>
          <w:sz w:val="24"/>
          <w:szCs w:val="24"/>
        </w:rPr>
      </w:pPr>
      <w:r w:rsidRPr="00FE5AF7">
        <w:rPr>
          <w:rFonts w:ascii="Times New Roman" w:hAnsi="Times New Roman" w:cs="Times New Roman"/>
          <w:b/>
          <w:i/>
          <w:sz w:val="24"/>
          <w:szCs w:val="24"/>
        </w:rPr>
        <w:t xml:space="preserve">Assistive Technology Outcomes and Benefits </w:t>
      </w:r>
      <w:r w:rsidRPr="00FE5AF7">
        <w:rPr>
          <w:rFonts w:ascii="Times New Roman" w:hAnsi="Times New Roman" w:cs="Times New Roman"/>
          <w:sz w:val="24"/>
          <w:szCs w:val="24"/>
        </w:rPr>
        <w:t xml:space="preserve">invites for consideration submissions of original papers, reports and manuscripts that address </w:t>
      </w:r>
      <w:r w:rsidRPr="00FE5AF7">
        <w:rPr>
          <w:rFonts w:ascii="Times New Roman" w:hAnsi="Times New Roman" w:cs="Times New Roman"/>
          <w:i/>
          <w:sz w:val="24"/>
          <w:szCs w:val="24"/>
        </w:rPr>
        <w:t>outcomes and</w:t>
      </w:r>
      <w:r w:rsidRPr="00FE5AF7">
        <w:rPr>
          <w:rFonts w:ascii="Times New Roman" w:hAnsi="Times New Roman" w:cs="Times New Roman"/>
          <w:sz w:val="24"/>
          <w:szCs w:val="24"/>
        </w:rPr>
        <w:t xml:space="preserve"> </w:t>
      </w:r>
      <w:r w:rsidRPr="00FE5AF7">
        <w:rPr>
          <w:rFonts w:ascii="Times New Roman" w:hAnsi="Times New Roman" w:cs="Times New Roman"/>
          <w:i/>
          <w:sz w:val="24"/>
          <w:szCs w:val="24"/>
        </w:rPr>
        <w:t xml:space="preserve">benefits </w:t>
      </w:r>
      <w:r w:rsidRPr="00FE5AF7">
        <w:rPr>
          <w:rFonts w:ascii="Times New Roman" w:hAnsi="Times New Roman" w:cs="Times New Roman"/>
          <w:sz w:val="24"/>
          <w:szCs w:val="24"/>
        </w:rPr>
        <w:t xml:space="preserve">related to AT devices and services. These may include (a) findings of original experimental research, including group studies and single subject designs; (b) qualitative and mixed method studies, such as focus group and structured interview findings with </w:t>
      </w:r>
      <w:r w:rsidR="00A34DDD">
        <w:rPr>
          <w:rFonts w:ascii="Times New Roman" w:hAnsi="Times New Roman" w:cs="Times New Roman"/>
          <w:sz w:val="24"/>
          <w:szCs w:val="24"/>
        </w:rPr>
        <w:t>users</w:t>
      </w:r>
      <w:r w:rsidRPr="00FE5AF7">
        <w:rPr>
          <w:rFonts w:ascii="Times New Roman" w:hAnsi="Times New Roman" w:cs="Times New Roman"/>
          <w:sz w:val="24"/>
          <w:szCs w:val="24"/>
        </w:rPr>
        <w:t xml:space="preserve"> and their families regarding AT service delivery and associated outcomes and benefits; (c) marketing research related to AT demographics, or devices and services; (d) technical notes and usability studies regarding AT product development findings; (e) project/program descriptions in which AT outcomes and benefits have been documented; (f) case-based reports on successful approaches to service delivery; and (g) consumer perspectives on AT devices and services.</w:t>
      </w:r>
    </w:p>
    <w:p w14:paraId="00000004" w14:textId="77777777" w:rsidR="00586F63" w:rsidRPr="00A95756" w:rsidRDefault="00F42AAE" w:rsidP="002E7A37">
      <w:pPr>
        <w:pStyle w:val="Heading2"/>
        <w:spacing w:after="240" w:afterAutospacing="0"/>
        <w:rPr>
          <w:rFonts w:ascii="Times New Roman" w:hAnsi="Times New Roman"/>
          <w:color w:val="244061" w:themeColor="accent1" w:themeShade="80"/>
        </w:rPr>
      </w:pPr>
      <w:r w:rsidRPr="00A95756">
        <w:rPr>
          <w:rFonts w:ascii="Times New Roman" w:hAnsi="Times New Roman"/>
          <w:color w:val="244061" w:themeColor="accent1" w:themeShade="80"/>
        </w:rPr>
        <w:t>Submission Categories</w:t>
      </w:r>
    </w:p>
    <w:p w14:paraId="00000005" w14:textId="687DF495" w:rsidR="00586F63" w:rsidRPr="00A34DDD" w:rsidRDefault="00F42AAE" w:rsidP="002E7A37">
      <w:pPr>
        <w:pBdr>
          <w:top w:val="nil"/>
          <w:left w:val="nil"/>
          <w:bottom w:val="nil"/>
          <w:right w:val="nil"/>
          <w:between w:val="nil"/>
        </w:pBdr>
        <w:spacing w:before="280" w:after="240"/>
        <w:jc w:val="both"/>
        <w:rPr>
          <w:rFonts w:ascii="Times New Roman" w:hAnsi="Times New Roman" w:cs="Times New Roman"/>
          <w:color w:val="000000"/>
          <w:sz w:val="24"/>
          <w:szCs w:val="24"/>
        </w:rPr>
      </w:pPr>
      <w:r w:rsidRPr="00A34DDD">
        <w:rPr>
          <w:rFonts w:ascii="Times New Roman" w:hAnsi="Times New Roman" w:cs="Times New Roman"/>
          <w:color w:val="000000"/>
          <w:sz w:val="24"/>
          <w:szCs w:val="24"/>
        </w:rPr>
        <w:t xml:space="preserve">ATOB welcomes </w:t>
      </w:r>
      <w:r w:rsidR="00DA7E26">
        <w:rPr>
          <w:rFonts w:ascii="Times New Roman" w:hAnsi="Times New Roman" w:cs="Times New Roman"/>
          <w:color w:val="000000"/>
          <w:sz w:val="24"/>
          <w:szCs w:val="24"/>
        </w:rPr>
        <w:t xml:space="preserve">traditional </w:t>
      </w:r>
      <w:r w:rsidRPr="00A34DDD">
        <w:rPr>
          <w:rFonts w:ascii="Times New Roman" w:hAnsi="Times New Roman" w:cs="Times New Roman"/>
          <w:color w:val="000000"/>
          <w:sz w:val="24"/>
          <w:szCs w:val="24"/>
        </w:rPr>
        <w:t xml:space="preserve">scholarly contributions. However, ATOB </w:t>
      </w:r>
      <w:r w:rsidR="00015E25">
        <w:rPr>
          <w:rFonts w:ascii="Times New Roman" w:hAnsi="Times New Roman" w:cs="Times New Roman"/>
          <w:color w:val="000000"/>
          <w:sz w:val="24"/>
          <w:szCs w:val="24"/>
        </w:rPr>
        <w:t xml:space="preserve">also </w:t>
      </w:r>
      <w:r w:rsidRPr="00A34DDD">
        <w:rPr>
          <w:rFonts w:ascii="Times New Roman" w:hAnsi="Times New Roman" w:cs="Times New Roman"/>
          <w:color w:val="000000"/>
          <w:sz w:val="24"/>
          <w:szCs w:val="24"/>
        </w:rPr>
        <w:t xml:space="preserve">recognizes that </w:t>
      </w:r>
      <w:r w:rsidR="00015E25">
        <w:rPr>
          <w:rFonts w:ascii="Times New Roman" w:hAnsi="Times New Roman" w:cs="Times New Roman"/>
          <w:color w:val="000000"/>
          <w:sz w:val="24"/>
          <w:szCs w:val="24"/>
        </w:rPr>
        <w:t xml:space="preserve">AT </w:t>
      </w:r>
      <w:r w:rsidRPr="00A34DDD">
        <w:rPr>
          <w:rFonts w:ascii="Times New Roman" w:hAnsi="Times New Roman" w:cs="Times New Roman"/>
          <w:color w:val="000000"/>
          <w:sz w:val="24"/>
          <w:szCs w:val="24"/>
        </w:rPr>
        <w:t xml:space="preserve">stakeholders </w:t>
      </w:r>
      <w:r w:rsidR="009F1D01">
        <w:rPr>
          <w:rFonts w:ascii="Times New Roman" w:hAnsi="Times New Roman" w:cs="Times New Roman"/>
          <w:color w:val="000000"/>
          <w:sz w:val="24"/>
          <w:szCs w:val="24"/>
        </w:rPr>
        <w:t xml:space="preserve">may </w:t>
      </w:r>
      <w:r w:rsidRPr="00A34DDD">
        <w:rPr>
          <w:rFonts w:ascii="Times New Roman" w:hAnsi="Times New Roman" w:cs="Times New Roman"/>
          <w:color w:val="000000"/>
          <w:sz w:val="24"/>
          <w:szCs w:val="24"/>
        </w:rPr>
        <w:t xml:space="preserve">engaged in the field </w:t>
      </w:r>
      <w:r w:rsidR="00057EC9">
        <w:rPr>
          <w:rFonts w:ascii="Times New Roman" w:hAnsi="Times New Roman" w:cs="Times New Roman"/>
          <w:color w:val="000000"/>
          <w:sz w:val="24"/>
          <w:szCs w:val="24"/>
        </w:rPr>
        <w:t>outside of</w:t>
      </w:r>
      <w:r w:rsidR="00DA7E26">
        <w:rPr>
          <w:rFonts w:ascii="Times New Roman" w:hAnsi="Times New Roman" w:cs="Times New Roman"/>
          <w:color w:val="000000"/>
          <w:sz w:val="24"/>
          <w:szCs w:val="24"/>
        </w:rPr>
        <w:t xml:space="preserve"> academic institutions. </w:t>
      </w:r>
      <w:r w:rsidRPr="00A34DDD">
        <w:rPr>
          <w:rFonts w:ascii="Times New Roman" w:hAnsi="Times New Roman" w:cs="Times New Roman"/>
          <w:color w:val="000000"/>
          <w:sz w:val="24"/>
          <w:szCs w:val="24"/>
        </w:rPr>
        <w:t xml:space="preserve">ATOB offers a unique opportunity for these stakeholders to contribute their expertise and experience in the context of achieving successful outcomes and beneficial impacts. ATOB understands that many potential authors may lack experience in authoring papers for peer-reviewed journal publication. Therefore, the ATOB Editorial Board is pleased to offer assistance in preparing and refining relevant submissions. </w:t>
      </w:r>
    </w:p>
    <w:p w14:paraId="00000006" w14:textId="77777777" w:rsidR="00586F63" w:rsidRPr="00712F07" w:rsidRDefault="00F42AAE" w:rsidP="002E7A37">
      <w:pPr>
        <w:pBdr>
          <w:top w:val="nil"/>
          <w:left w:val="nil"/>
          <w:bottom w:val="nil"/>
          <w:right w:val="nil"/>
          <w:between w:val="nil"/>
        </w:pBdr>
        <w:spacing w:before="280" w:after="240"/>
        <w:jc w:val="both"/>
        <w:rPr>
          <w:rFonts w:ascii="Times New Roman" w:hAnsi="Times New Roman" w:cs="Times New Roman"/>
          <w:color w:val="000000"/>
          <w:sz w:val="24"/>
          <w:szCs w:val="24"/>
        </w:rPr>
      </w:pPr>
      <w:r w:rsidRPr="00712F07">
        <w:rPr>
          <w:rFonts w:ascii="Times New Roman" w:hAnsi="Times New Roman" w:cs="Times New Roman"/>
          <w:color w:val="000000"/>
          <w:sz w:val="24"/>
          <w:szCs w:val="24"/>
        </w:rPr>
        <w:t>Articles may be submitted under three categories</w:t>
      </w:r>
      <w:r w:rsidRPr="00712F07">
        <w:rPr>
          <w:rFonts w:ascii="Times New Roman" w:hAnsi="Times New Roman" w:cs="Times New Roman"/>
          <w:sz w:val="24"/>
          <w:szCs w:val="24"/>
        </w:rPr>
        <w:t>:</w:t>
      </w:r>
    </w:p>
    <w:p w14:paraId="00000007" w14:textId="77777777" w:rsidR="00586F63" w:rsidRPr="00A95756" w:rsidRDefault="00F42AAE">
      <w:pPr>
        <w:pStyle w:val="Heading3"/>
        <w:rPr>
          <w:rFonts w:ascii="Times New Roman" w:hAnsi="Times New Roman" w:cs="Times New Roman"/>
          <w:b/>
          <w:bCs/>
          <w:i/>
        </w:rPr>
      </w:pPr>
      <w:r w:rsidRPr="00A95756">
        <w:rPr>
          <w:rFonts w:ascii="Times New Roman" w:hAnsi="Times New Roman" w:cs="Times New Roman"/>
          <w:b/>
          <w:bCs/>
          <w:i/>
        </w:rPr>
        <w:t>Voices from the Field</w:t>
      </w:r>
    </w:p>
    <w:p w14:paraId="3315D510" w14:textId="77777777" w:rsidR="001B2733" w:rsidRDefault="00F42AAE" w:rsidP="002E7A37">
      <w:pPr>
        <w:spacing w:after="240"/>
        <w:jc w:val="both"/>
        <w:rPr>
          <w:rFonts w:ascii="Times New Roman" w:hAnsi="Times New Roman" w:cs="Times New Roman"/>
          <w:sz w:val="24"/>
          <w:szCs w:val="24"/>
        </w:rPr>
      </w:pPr>
      <w:r w:rsidRPr="00712F07">
        <w:rPr>
          <w:rFonts w:ascii="Times New Roman" w:hAnsi="Times New Roman" w:cs="Times New Roman"/>
          <w:sz w:val="24"/>
          <w:szCs w:val="24"/>
        </w:rPr>
        <w:t xml:space="preserve">Articles submitted under this category should come from professionals who are involved in some aspect of AT service delivery with persons having disabilities (e.g., educators, related service, and care providers), or from family members and/or </w:t>
      </w:r>
      <w:r w:rsidR="00712F07" w:rsidRPr="00712F07">
        <w:rPr>
          <w:rFonts w:ascii="Times New Roman" w:hAnsi="Times New Roman" w:cs="Times New Roman"/>
          <w:sz w:val="24"/>
          <w:szCs w:val="24"/>
        </w:rPr>
        <w:t>AT users</w:t>
      </w:r>
      <w:r w:rsidRPr="00712F07">
        <w:rPr>
          <w:rFonts w:ascii="Times New Roman" w:hAnsi="Times New Roman" w:cs="Times New Roman"/>
          <w:sz w:val="24"/>
          <w:szCs w:val="24"/>
        </w:rPr>
        <w:t xml:space="preserve"> with disabilities. </w:t>
      </w:r>
      <w:r w:rsidR="001B2733">
        <w:rPr>
          <w:rFonts w:ascii="Times New Roman" w:hAnsi="Times New Roman" w:cs="Times New Roman"/>
          <w:sz w:val="24"/>
          <w:szCs w:val="24"/>
        </w:rPr>
        <w:t xml:space="preserve">Tell us your story! </w:t>
      </w:r>
      <w:r w:rsidRPr="00712F07">
        <w:rPr>
          <w:rFonts w:ascii="Times New Roman" w:hAnsi="Times New Roman" w:cs="Times New Roman"/>
          <w:sz w:val="24"/>
          <w:szCs w:val="24"/>
        </w:rPr>
        <w:lastRenderedPageBreak/>
        <w:t xml:space="preserve">Submissions may include case studies, project or program descriptions, approaches to service delivery, or consumer perspective pieces. All submissions should have a clear message about lessons learned from the experience and be written with enough detail to allow new knowledge and understanding. </w:t>
      </w:r>
      <w:r w:rsidRPr="00712F07">
        <w:rPr>
          <w:rFonts w:ascii="Times New Roman" w:hAnsi="Times New Roman" w:cs="Times New Roman"/>
          <w:i/>
          <w:color w:val="000000"/>
          <w:sz w:val="24"/>
          <w:szCs w:val="24"/>
        </w:rPr>
        <w:t>Voices from the Field</w:t>
      </w:r>
      <w:r w:rsidRPr="00712F07">
        <w:rPr>
          <w:rFonts w:ascii="Times New Roman" w:hAnsi="Times New Roman" w:cs="Times New Roman"/>
          <w:color w:val="000000"/>
          <w:sz w:val="24"/>
          <w:szCs w:val="24"/>
        </w:rPr>
        <w:t> manuscripts are peer-reviewed, but do not require the same level of scientific rigor as submissions in other categories.</w:t>
      </w:r>
      <w:r w:rsidRPr="00712F07">
        <w:rPr>
          <w:rFonts w:ascii="Times New Roman" w:hAnsi="Times New Roman" w:cs="Times New Roman"/>
          <w:sz w:val="24"/>
          <w:szCs w:val="24"/>
        </w:rPr>
        <w:t xml:space="preserve"> A more informal writing style with an emphasis on rich, detailed descriptions of experiences, procedures and implications is expected. </w:t>
      </w:r>
    </w:p>
    <w:p w14:paraId="00000008" w14:textId="3C4035CE" w:rsidR="00586F63" w:rsidRPr="00712F07" w:rsidRDefault="001B2733" w:rsidP="002E7A37">
      <w:pPr>
        <w:spacing w:after="240"/>
        <w:jc w:val="both"/>
        <w:rPr>
          <w:rFonts w:ascii="Times New Roman" w:hAnsi="Times New Roman" w:cs="Times New Roman"/>
          <w:sz w:val="24"/>
          <w:szCs w:val="24"/>
        </w:rPr>
      </w:pPr>
      <w:r>
        <w:rPr>
          <w:rFonts w:ascii="Times New Roman" w:hAnsi="Times New Roman" w:cs="Times New Roman"/>
          <w:sz w:val="24"/>
          <w:szCs w:val="24"/>
        </w:rPr>
        <w:t xml:space="preserve">These manuscripts should NOT look like a research paper. </w:t>
      </w:r>
      <w:r w:rsidR="00F42AAE" w:rsidRPr="00712F07">
        <w:rPr>
          <w:rFonts w:ascii="Times New Roman" w:hAnsi="Times New Roman" w:cs="Times New Roman"/>
          <w:color w:val="000000"/>
          <w:sz w:val="24"/>
          <w:szCs w:val="24"/>
        </w:rPr>
        <w:t>Authors of </w:t>
      </w:r>
      <w:r w:rsidR="00F42AAE" w:rsidRPr="00712F07">
        <w:rPr>
          <w:rFonts w:ascii="Times New Roman" w:hAnsi="Times New Roman" w:cs="Times New Roman"/>
          <w:i/>
          <w:color w:val="000000"/>
          <w:sz w:val="24"/>
          <w:szCs w:val="24"/>
        </w:rPr>
        <w:t>Voices from the Field</w:t>
      </w:r>
      <w:r w:rsidR="00F42AAE" w:rsidRPr="00712F07">
        <w:rPr>
          <w:rFonts w:ascii="Times New Roman" w:hAnsi="Times New Roman" w:cs="Times New Roman"/>
          <w:color w:val="000000"/>
          <w:sz w:val="24"/>
          <w:szCs w:val="24"/>
        </w:rPr>
        <w:t> manuscripts are not required to support their personal perspectives with objective data or peer-reviewed literature. However, any personal viewpoints presented as generalized statements of fact should appropriately cite supporting research.</w:t>
      </w:r>
      <w:r w:rsidR="00F42AAE" w:rsidRPr="00712F07">
        <w:rPr>
          <w:rFonts w:ascii="Times New Roman" w:hAnsi="Times New Roman" w:cs="Times New Roman"/>
          <w:sz w:val="24"/>
          <w:szCs w:val="24"/>
        </w:rPr>
        <w:t xml:space="preserve"> </w:t>
      </w:r>
      <w:r w:rsidR="00F42AAE" w:rsidRPr="00712F07">
        <w:rPr>
          <w:rFonts w:ascii="Times New Roman" w:hAnsi="Times New Roman" w:cs="Times New Roman"/>
          <w:color w:val="000000"/>
          <w:sz w:val="24"/>
          <w:szCs w:val="24"/>
        </w:rPr>
        <w:t>Plagiarism and unsupported extension of such personal viewpoints to make general claims are not permitted.</w:t>
      </w:r>
      <w:r w:rsidR="00F42AAE" w:rsidRPr="00712F07">
        <w:rPr>
          <w:rFonts w:ascii="Times New Roman" w:hAnsi="Times New Roman" w:cs="Times New Roman"/>
          <w:sz w:val="24"/>
          <w:szCs w:val="24"/>
        </w:rPr>
        <w:t xml:space="preserve"> </w:t>
      </w:r>
      <w:r>
        <w:rPr>
          <w:rFonts w:ascii="Times New Roman" w:hAnsi="Times New Roman" w:cs="Times New Roman"/>
          <w:sz w:val="24"/>
          <w:szCs w:val="24"/>
        </w:rPr>
        <w:t>Using some literature to support specific personal experiences is appropriate, but Voices from the Field should not be just a literature review.</w:t>
      </w:r>
      <w:r w:rsidR="00F42AAE" w:rsidRPr="00712F07">
        <w:rPr>
          <w:rFonts w:ascii="Times New Roman" w:hAnsi="Times New Roman" w:cs="Times New Roman"/>
          <w:color w:val="000000"/>
          <w:sz w:val="24"/>
          <w:szCs w:val="24"/>
        </w:rPr>
        <w:t xml:space="preserve"> Sample outline for the </w:t>
      </w:r>
      <w:r w:rsidR="00F42AAE" w:rsidRPr="00712F07">
        <w:rPr>
          <w:rFonts w:ascii="Times New Roman" w:hAnsi="Times New Roman" w:cs="Times New Roman"/>
          <w:i/>
          <w:color w:val="000000"/>
          <w:sz w:val="24"/>
          <w:szCs w:val="24"/>
        </w:rPr>
        <w:t>Voices from the Field</w:t>
      </w:r>
      <w:r w:rsidR="00F42AAE" w:rsidRPr="00712F07">
        <w:rPr>
          <w:rFonts w:ascii="Times New Roman" w:hAnsi="Times New Roman" w:cs="Times New Roman"/>
          <w:color w:val="000000"/>
          <w:sz w:val="24"/>
          <w:szCs w:val="24"/>
        </w:rPr>
        <w:t xml:space="preserve"> article is available in the </w:t>
      </w:r>
      <w:hyperlink r:id="rId8" w:history="1">
        <w:r w:rsidR="00F42AAE" w:rsidRPr="00885189">
          <w:rPr>
            <w:rStyle w:val="Hyperlink"/>
            <w:rFonts w:ascii="Times New Roman" w:hAnsi="Times New Roman" w:cs="Times New Roman"/>
            <w:b/>
            <w:i/>
            <w:sz w:val="24"/>
            <w:szCs w:val="24"/>
          </w:rPr>
          <w:t>Manuscript Preparation Guidelines for Authors</w:t>
        </w:r>
      </w:hyperlink>
      <w:r w:rsidR="00F42AAE" w:rsidRPr="00712F07">
        <w:rPr>
          <w:rFonts w:ascii="Times New Roman" w:hAnsi="Times New Roman" w:cs="Times New Roman"/>
          <w:b/>
          <w:i/>
          <w:sz w:val="24"/>
          <w:szCs w:val="24"/>
        </w:rPr>
        <w:t>.</w:t>
      </w:r>
    </w:p>
    <w:p w14:paraId="00000009" w14:textId="77777777" w:rsidR="00586F63" w:rsidRPr="00712F07" w:rsidRDefault="00F42AAE" w:rsidP="002E7A37">
      <w:pPr>
        <w:pBdr>
          <w:top w:val="nil"/>
          <w:left w:val="nil"/>
          <w:bottom w:val="nil"/>
          <w:right w:val="nil"/>
          <w:between w:val="nil"/>
        </w:pBdr>
        <w:spacing w:before="280" w:after="240"/>
        <w:jc w:val="both"/>
        <w:rPr>
          <w:rFonts w:ascii="Times New Roman" w:hAnsi="Times New Roman" w:cs="Times New Roman"/>
          <w:color w:val="000000"/>
          <w:sz w:val="24"/>
          <w:szCs w:val="24"/>
        </w:rPr>
      </w:pPr>
      <w:r w:rsidRPr="00712F07">
        <w:rPr>
          <w:rFonts w:ascii="Times New Roman" w:hAnsi="Times New Roman" w:cs="Times New Roman"/>
          <w:color w:val="000000"/>
          <w:sz w:val="24"/>
          <w:szCs w:val="24"/>
        </w:rPr>
        <w:t xml:space="preserve">Authors submitting to the Voices from the Field category may request ATOB to find a </w:t>
      </w:r>
      <w:r w:rsidRPr="00712F07">
        <w:rPr>
          <w:rFonts w:ascii="Times New Roman" w:hAnsi="Times New Roman" w:cs="Times New Roman"/>
          <w:b/>
          <w:color w:val="000000"/>
          <w:sz w:val="24"/>
          <w:szCs w:val="24"/>
        </w:rPr>
        <w:t>Sponsor</w:t>
      </w:r>
      <w:r w:rsidRPr="00712F07">
        <w:rPr>
          <w:rFonts w:ascii="Times New Roman" w:hAnsi="Times New Roman" w:cs="Times New Roman"/>
          <w:color w:val="000000"/>
          <w:sz w:val="24"/>
          <w:szCs w:val="24"/>
        </w:rPr>
        <w:t xml:space="preserve"> among the Editorial Board members and ATOB reviewers who would provide an opportunity to discuss and improve a manuscript draft before submission. If you are interested in finding a sponsor, please contact </w:t>
      </w:r>
      <w:hyperlink r:id="rId9">
        <w:r w:rsidRPr="00712F07">
          <w:rPr>
            <w:rFonts w:ascii="Times New Roman" w:hAnsi="Times New Roman" w:cs="Times New Roman"/>
            <w:color w:val="0000FF"/>
            <w:sz w:val="24"/>
            <w:szCs w:val="24"/>
            <w:u w:val="single"/>
          </w:rPr>
          <w:t>atobeditor@atia.org</w:t>
        </w:r>
      </w:hyperlink>
      <w:r w:rsidRPr="00712F07">
        <w:rPr>
          <w:rFonts w:ascii="Times New Roman" w:hAnsi="Times New Roman" w:cs="Times New Roman"/>
          <w:color w:val="000000"/>
          <w:sz w:val="24"/>
          <w:szCs w:val="24"/>
        </w:rPr>
        <w:t xml:space="preserve"> </w:t>
      </w:r>
    </w:p>
    <w:p w14:paraId="0000000A" w14:textId="77777777" w:rsidR="00586F63" w:rsidRPr="00712F07" w:rsidRDefault="00F42AAE">
      <w:pPr>
        <w:pStyle w:val="Heading3"/>
        <w:rPr>
          <w:rFonts w:ascii="Times New Roman" w:hAnsi="Times New Roman" w:cs="Times New Roman"/>
          <w:b/>
          <w:bCs/>
          <w:i/>
        </w:rPr>
      </w:pPr>
      <w:r w:rsidRPr="00712F07">
        <w:rPr>
          <w:rFonts w:ascii="Times New Roman" w:hAnsi="Times New Roman" w:cs="Times New Roman"/>
          <w:b/>
          <w:bCs/>
          <w:i/>
        </w:rPr>
        <w:t>Voices from the Industry</w:t>
      </w:r>
    </w:p>
    <w:p w14:paraId="0000000B" w14:textId="77777777" w:rsidR="00586F63" w:rsidRPr="00712F07" w:rsidRDefault="00F42AAE" w:rsidP="002E7A37">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sidRPr="00712F07">
        <w:rPr>
          <w:rFonts w:ascii="Times New Roman" w:hAnsi="Times New Roman" w:cs="Times New Roman"/>
          <w:color w:val="000000"/>
          <w:sz w:val="24"/>
          <w:szCs w:val="24"/>
        </w:rPr>
        <w:t xml:space="preserve">Articles submitted under this category should come from professionals involved in developing and marketing specific AT devices and services. Case studies, design, marketing research, or project/ program descriptions are appropriate for this category. </w:t>
      </w:r>
      <w:r w:rsidRPr="00712F07">
        <w:rPr>
          <w:rFonts w:ascii="Times New Roman" w:hAnsi="Times New Roman" w:cs="Times New Roman"/>
          <w:i/>
          <w:color w:val="000000"/>
          <w:sz w:val="24"/>
          <w:szCs w:val="24"/>
        </w:rPr>
        <w:t>Voices from the Industry</w:t>
      </w:r>
      <w:r w:rsidRPr="00712F07">
        <w:rPr>
          <w:rFonts w:ascii="Times New Roman" w:hAnsi="Times New Roman" w:cs="Times New Roman"/>
          <w:color w:val="000000"/>
          <w:sz w:val="24"/>
          <w:szCs w:val="24"/>
        </w:rPr>
        <w:t xml:space="preserve"> manuscripts may present the results of the research (and thus, follow the same outline as </w:t>
      </w:r>
      <w:r w:rsidRPr="00712F07">
        <w:rPr>
          <w:rFonts w:ascii="Times New Roman" w:hAnsi="Times New Roman" w:cs="Times New Roman"/>
          <w:i/>
          <w:color w:val="000000"/>
          <w:sz w:val="24"/>
          <w:szCs w:val="24"/>
        </w:rPr>
        <w:t>Voices from Academia</w:t>
      </w:r>
      <w:r w:rsidRPr="00712F07">
        <w:rPr>
          <w:rFonts w:ascii="Times New Roman" w:hAnsi="Times New Roman" w:cs="Times New Roman"/>
          <w:color w:val="000000"/>
          <w:sz w:val="24"/>
          <w:szCs w:val="24"/>
        </w:rPr>
        <w:t xml:space="preserve">) or present project/program descriptions (and thus, follow the same outline as </w:t>
      </w:r>
      <w:r w:rsidRPr="00712F07">
        <w:rPr>
          <w:rFonts w:ascii="Times New Roman" w:hAnsi="Times New Roman" w:cs="Times New Roman"/>
          <w:i/>
          <w:color w:val="000000"/>
          <w:sz w:val="24"/>
          <w:szCs w:val="24"/>
        </w:rPr>
        <w:t>Voices from the Field</w:t>
      </w:r>
      <w:r w:rsidRPr="00712F07">
        <w:rPr>
          <w:rFonts w:ascii="Times New Roman" w:hAnsi="Times New Roman" w:cs="Times New Roman"/>
          <w:color w:val="000000"/>
          <w:sz w:val="24"/>
          <w:szCs w:val="24"/>
        </w:rPr>
        <w:t>).</w:t>
      </w:r>
    </w:p>
    <w:p w14:paraId="0000000C" w14:textId="77777777" w:rsidR="00586F63" w:rsidRPr="00A75518" w:rsidRDefault="00F42AAE">
      <w:pPr>
        <w:pStyle w:val="Heading3"/>
        <w:spacing w:before="0"/>
        <w:rPr>
          <w:rFonts w:ascii="Times New Roman" w:hAnsi="Times New Roman" w:cs="Times New Roman"/>
          <w:b/>
          <w:bCs/>
          <w:i/>
        </w:rPr>
      </w:pPr>
      <w:r w:rsidRPr="00A75518">
        <w:rPr>
          <w:rFonts w:ascii="Times New Roman" w:hAnsi="Times New Roman" w:cs="Times New Roman"/>
          <w:b/>
          <w:bCs/>
          <w:i/>
        </w:rPr>
        <w:t>Voices from Academia</w:t>
      </w:r>
    </w:p>
    <w:p w14:paraId="71469AFC" w14:textId="263C1726" w:rsidR="002E7A37" w:rsidRDefault="00F42AAE" w:rsidP="002E7A37">
      <w:pPr>
        <w:pBdr>
          <w:top w:val="nil"/>
          <w:left w:val="nil"/>
          <w:bottom w:val="nil"/>
          <w:right w:val="nil"/>
          <w:between w:val="nil"/>
        </w:pBdr>
        <w:spacing w:after="240"/>
        <w:jc w:val="both"/>
        <w:rPr>
          <w:rFonts w:ascii="Times New Roman" w:hAnsi="Times New Roman" w:cs="Times New Roman"/>
          <w:i/>
          <w:color w:val="980000"/>
          <w:sz w:val="24"/>
          <w:szCs w:val="24"/>
        </w:rPr>
      </w:pPr>
      <w:r w:rsidRPr="00A75518">
        <w:rPr>
          <w:rFonts w:ascii="Times New Roman" w:hAnsi="Times New Roman" w:cs="Times New Roman"/>
          <w:color w:val="000000"/>
          <w:sz w:val="24"/>
          <w:szCs w:val="24"/>
        </w:rPr>
        <w:t>Articles submitted under this category should come from professionals conducting research or development in an academic setting. The style of writing should adhere to guidelines generally used in s</w:t>
      </w:r>
      <w:r w:rsidRPr="00A75518">
        <w:rPr>
          <w:rFonts w:ascii="Times New Roman" w:hAnsi="Times New Roman" w:cs="Times New Roman"/>
          <w:sz w:val="24"/>
          <w:szCs w:val="24"/>
        </w:rPr>
        <w:t>cientific journals and must reflect the style guidelines of the 7</w:t>
      </w:r>
      <w:r w:rsidRPr="00A75518">
        <w:rPr>
          <w:rFonts w:ascii="Times New Roman" w:hAnsi="Times New Roman" w:cs="Times New Roman"/>
          <w:sz w:val="24"/>
          <w:szCs w:val="24"/>
          <w:vertAlign w:val="superscript"/>
        </w:rPr>
        <w:t>th</w:t>
      </w:r>
      <w:r w:rsidRPr="00A75518">
        <w:rPr>
          <w:rFonts w:ascii="Times New Roman" w:hAnsi="Times New Roman" w:cs="Times New Roman"/>
          <w:sz w:val="24"/>
          <w:szCs w:val="24"/>
        </w:rPr>
        <w:t xml:space="preserve"> edition Publication Manual of the American Psychological Association (APA) - </w:t>
      </w:r>
      <w:hyperlink r:id="rId10">
        <w:r w:rsidRPr="00A75518">
          <w:rPr>
            <w:rFonts w:ascii="Times New Roman" w:hAnsi="Times New Roman" w:cs="Times New Roman"/>
            <w:color w:val="0000FF"/>
            <w:sz w:val="24"/>
            <w:szCs w:val="24"/>
            <w:u w:val="single"/>
          </w:rPr>
          <w:t>https://apastyle.apa.org</w:t>
        </w:r>
      </w:hyperlink>
      <w:r w:rsidRPr="00A75518">
        <w:rPr>
          <w:rFonts w:ascii="Times New Roman" w:hAnsi="Times New Roman" w:cs="Times New Roman"/>
          <w:sz w:val="24"/>
          <w:szCs w:val="24"/>
        </w:rPr>
        <w:t xml:space="preserve">. </w:t>
      </w:r>
      <w:r w:rsidRPr="00A75518">
        <w:rPr>
          <w:rFonts w:ascii="Times New Roman" w:hAnsi="Times New Roman" w:cs="Times New Roman"/>
          <w:color w:val="000000"/>
          <w:sz w:val="24"/>
          <w:szCs w:val="24"/>
        </w:rPr>
        <w:t xml:space="preserve">Submissions are likely to include applied/ clinical research, case studies, and project/ program descriptions. Sample outline for the </w:t>
      </w:r>
      <w:r w:rsidRPr="00A75518">
        <w:rPr>
          <w:rFonts w:ascii="Times New Roman" w:hAnsi="Times New Roman" w:cs="Times New Roman"/>
          <w:i/>
          <w:color w:val="000000"/>
          <w:sz w:val="24"/>
          <w:szCs w:val="24"/>
        </w:rPr>
        <w:t>Voices from Academia</w:t>
      </w:r>
      <w:r w:rsidRPr="00A75518">
        <w:rPr>
          <w:rFonts w:ascii="Times New Roman" w:hAnsi="Times New Roman" w:cs="Times New Roman"/>
          <w:color w:val="000000"/>
          <w:sz w:val="24"/>
          <w:szCs w:val="24"/>
        </w:rPr>
        <w:t xml:space="preserve"> article is available in the </w:t>
      </w:r>
      <w:hyperlink r:id="rId11" w:history="1">
        <w:r w:rsidRPr="00885189">
          <w:rPr>
            <w:rStyle w:val="Hyperlink"/>
            <w:rFonts w:ascii="Times New Roman" w:hAnsi="Times New Roman" w:cs="Times New Roman"/>
            <w:b/>
            <w:i/>
            <w:sz w:val="24"/>
            <w:szCs w:val="24"/>
          </w:rPr>
          <w:t>Manuscript Preparation Guidelines for Authors.</w:t>
        </w:r>
      </w:hyperlink>
      <w:r w:rsidRPr="00A75518">
        <w:rPr>
          <w:rFonts w:ascii="Times New Roman" w:hAnsi="Times New Roman" w:cs="Times New Roman"/>
          <w:i/>
          <w:color w:val="980000"/>
          <w:sz w:val="24"/>
          <w:szCs w:val="24"/>
        </w:rPr>
        <w:t xml:space="preserve"> </w:t>
      </w:r>
    </w:p>
    <w:p w14:paraId="3E3924B2" w14:textId="3141921D" w:rsidR="001B2733" w:rsidRPr="002E7A37" w:rsidRDefault="002E7A37" w:rsidP="00A75518">
      <w:pPr>
        <w:pBdr>
          <w:top w:val="nil"/>
          <w:left w:val="nil"/>
          <w:bottom w:val="nil"/>
          <w:right w:val="nil"/>
          <w:between w:val="nil"/>
        </w:pBdr>
        <w:spacing w:after="0"/>
        <w:jc w:val="both"/>
        <w:rPr>
          <w:rFonts w:ascii="Times New Roman" w:hAnsi="Times New Roman" w:cs="Times New Roman"/>
          <w:iCs/>
          <w:color w:val="000000" w:themeColor="text1"/>
          <w:sz w:val="24"/>
          <w:szCs w:val="24"/>
        </w:rPr>
      </w:pPr>
      <w:r w:rsidRPr="002E7A37">
        <w:rPr>
          <w:rFonts w:ascii="Times New Roman" w:hAnsi="Times New Roman" w:cs="Times New Roman"/>
          <w:iCs/>
          <w:color w:val="000000" w:themeColor="text1"/>
          <w:sz w:val="24"/>
          <w:szCs w:val="24"/>
        </w:rPr>
        <w:t>ATOB</w:t>
      </w:r>
      <w:r>
        <w:rPr>
          <w:rFonts w:ascii="Times New Roman" w:hAnsi="Times New Roman" w:cs="Times New Roman"/>
          <w:iCs/>
          <w:color w:val="000000" w:themeColor="text1"/>
          <w:sz w:val="24"/>
          <w:szCs w:val="24"/>
        </w:rPr>
        <w:t xml:space="preserve"> welcomes submissions both from within the U.S. as well as from around the world.</w:t>
      </w:r>
    </w:p>
    <w:p w14:paraId="0000000F" w14:textId="60DED2D4" w:rsidR="00586F63" w:rsidRPr="00A95756" w:rsidRDefault="00F42AAE" w:rsidP="001B2733">
      <w:pPr>
        <w:pStyle w:val="Heading2"/>
        <w:spacing w:before="640" w:beforeAutospacing="0" w:after="240" w:afterAutospacing="0"/>
        <w:rPr>
          <w:rFonts w:ascii="Times New Roman" w:hAnsi="Times New Roman"/>
          <w:color w:val="244061" w:themeColor="accent1" w:themeShade="80"/>
        </w:rPr>
      </w:pPr>
      <w:r w:rsidRPr="00A95756">
        <w:rPr>
          <w:rFonts w:ascii="Times New Roman" w:hAnsi="Times New Roman"/>
          <w:color w:val="244061" w:themeColor="accent1" w:themeShade="80"/>
        </w:rPr>
        <w:lastRenderedPageBreak/>
        <w:t xml:space="preserve">Types of </w:t>
      </w:r>
      <w:r w:rsidR="00A75518" w:rsidRPr="00A95756">
        <w:rPr>
          <w:rFonts w:ascii="Times New Roman" w:hAnsi="Times New Roman"/>
          <w:color w:val="244061" w:themeColor="accent1" w:themeShade="80"/>
        </w:rPr>
        <w:t>A</w:t>
      </w:r>
      <w:r w:rsidRPr="00A95756">
        <w:rPr>
          <w:rFonts w:ascii="Times New Roman" w:hAnsi="Times New Roman"/>
          <w:color w:val="244061" w:themeColor="accent1" w:themeShade="80"/>
        </w:rPr>
        <w:t xml:space="preserve">rticles </w:t>
      </w:r>
    </w:p>
    <w:p w14:paraId="00000010" w14:textId="10FFE8DE" w:rsidR="00586F63" w:rsidRPr="00A75518" w:rsidRDefault="00F42AAE">
      <w:pPr>
        <w:pBdr>
          <w:top w:val="nil"/>
          <w:left w:val="nil"/>
          <w:bottom w:val="nil"/>
          <w:right w:val="nil"/>
          <w:between w:val="nil"/>
        </w:pBdr>
        <w:spacing w:before="280" w:after="280"/>
        <w:jc w:val="both"/>
        <w:rPr>
          <w:rFonts w:ascii="Times New Roman" w:hAnsi="Times New Roman" w:cs="Times New Roman"/>
          <w:color w:val="000000"/>
          <w:sz w:val="24"/>
          <w:szCs w:val="24"/>
        </w:rPr>
      </w:pPr>
      <w:r w:rsidRPr="00A75518">
        <w:rPr>
          <w:rFonts w:ascii="Times New Roman" w:hAnsi="Times New Roman" w:cs="Times New Roman"/>
          <w:color w:val="000000"/>
          <w:sz w:val="24"/>
          <w:szCs w:val="24"/>
        </w:rPr>
        <w:t>Within each of the voices categories, authors have some latitude regarding the type of manuscript</w:t>
      </w:r>
      <w:r w:rsidR="00A75518">
        <w:rPr>
          <w:rFonts w:ascii="Times New Roman" w:hAnsi="Times New Roman" w:cs="Times New Roman"/>
          <w:color w:val="000000"/>
          <w:sz w:val="24"/>
          <w:szCs w:val="24"/>
        </w:rPr>
        <w:t>s</w:t>
      </w:r>
      <w:r w:rsidRPr="00A75518">
        <w:rPr>
          <w:rFonts w:ascii="Times New Roman" w:hAnsi="Times New Roman" w:cs="Times New Roman"/>
          <w:color w:val="000000"/>
          <w:sz w:val="24"/>
          <w:szCs w:val="24"/>
        </w:rPr>
        <w:t xml:space="preserve"> submitted and content to be included. However, ATOB will only accept original material that has not been published elsewhere, and is not currently under review by other publishers. Additionally, all manuscripts should offer sufficient detail to allow for replication of the described work.     </w:t>
      </w:r>
    </w:p>
    <w:p w14:paraId="00000011"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Applied/Clinical Research</w:t>
      </w:r>
      <w:r w:rsidRPr="00A75518">
        <w:rPr>
          <w:rFonts w:ascii="Times New Roman" w:hAnsi="Times New Roman" w:cs="Times New Roman"/>
          <w:b/>
          <w:sz w:val="24"/>
          <w:szCs w:val="24"/>
        </w:rPr>
        <w:t xml:space="preserve">. </w:t>
      </w:r>
      <w:r w:rsidRPr="00A75518">
        <w:rPr>
          <w:rFonts w:ascii="Times New Roman" w:hAnsi="Times New Roman" w:cs="Times New Roman"/>
          <w:sz w:val="24"/>
          <w:szCs w:val="24"/>
        </w:rPr>
        <w:t xml:space="preserve">This category includes original work presented with careful attention to experimental design, objective data analysis, and reference to the literature. </w:t>
      </w:r>
    </w:p>
    <w:p w14:paraId="00000012"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Case Studies.</w:t>
      </w:r>
      <w:r w:rsidRPr="00A75518">
        <w:rPr>
          <w:rFonts w:ascii="Times New Roman" w:hAnsi="Times New Roman" w:cs="Times New Roman"/>
          <w:b/>
          <w:sz w:val="24"/>
          <w:szCs w:val="24"/>
        </w:rPr>
        <w:t xml:space="preserve"> </w:t>
      </w:r>
      <w:r w:rsidRPr="00A75518">
        <w:rPr>
          <w:rFonts w:ascii="Times New Roman" w:hAnsi="Times New Roman" w:cs="Times New Roman"/>
          <w:sz w:val="24"/>
          <w:szCs w:val="24"/>
        </w:rPr>
        <w:t xml:space="preserve">This category includes studies that involve only one or a few subjects or an informal protocol. </w:t>
      </w:r>
    </w:p>
    <w:p w14:paraId="00000013"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Design.</w:t>
      </w:r>
      <w:r w:rsidRPr="00A75518">
        <w:rPr>
          <w:rFonts w:ascii="Times New Roman" w:hAnsi="Times New Roman" w:cs="Times New Roman"/>
          <w:sz w:val="24"/>
          <w:szCs w:val="24"/>
        </w:rPr>
        <w:t xml:space="preserve"> This category includes descriptions of conceptual or physical design of new AT models, techniques, or devices. </w:t>
      </w:r>
    </w:p>
    <w:p w14:paraId="00000014"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Marketing Research.</w:t>
      </w:r>
      <w:r w:rsidRPr="00A75518">
        <w:rPr>
          <w:rFonts w:ascii="Times New Roman" w:hAnsi="Times New Roman" w:cs="Times New Roman"/>
          <w:sz w:val="24"/>
          <w:szCs w:val="24"/>
        </w:rPr>
        <w:t xml:space="preserve"> This category includes industry-based research related to specific AT devices and/or services, demographic reports, and identification of AT trends and future projections.</w:t>
      </w:r>
    </w:p>
    <w:p w14:paraId="00000015"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Project/Program Description.</w:t>
      </w:r>
      <w:r w:rsidRPr="00A75518">
        <w:rPr>
          <w:rFonts w:ascii="Times New Roman" w:hAnsi="Times New Roman" w:cs="Times New Roman"/>
          <w:sz w:val="24"/>
          <w:szCs w:val="24"/>
        </w:rPr>
        <w:t xml:space="preserve"> This category includes descriptions of grant projects, private foundation activities, institutes, and centers having specific goals and objectives related to AT outcomes and benefits.</w:t>
      </w:r>
    </w:p>
    <w:p w14:paraId="00000016"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Approaches to Service Delivery.</w:t>
      </w:r>
      <w:r w:rsidRPr="00A75518">
        <w:rPr>
          <w:rFonts w:ascii="Times New Roman" w:hAnsi="Times New Roman" w:cs="Times New Roman"/>
          <w:sz w:val="24"/>
          <w:szCs w:val="24"/>
        </w:rPr>
        <w:t xml:space="preserve"> This category includes descriptions of the application of assistive technology in any setting (educational, vocational, institutional, home-life) to improve quality of life for people with disabilities.</w:t>
      </w:r>
    </w:p>
    <w:p w14:paraId="00000017"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Consumer and Caregiver Perspectives.</w:t>
      </w:r>
      <w:r w:rsidRPr="00A75518">
        <w:rPr>
          <w:rFonts w:ascii="Times New Roman" w:hAnsi="Times New Roman" w:cs="Times New Roman"/>
          <w:sz w:val="24"/>
          <w:szCs w:val="24"/>
        </w:rPr>
        <w:t xml:space="preserve"> This category offers an opportunity for product end users, family members, and caregivers to share their experiences in achieving successful outcomes and benefits through the application or use of AT devices and services.</w:t>
      </w:r>
    </w:p>
    <w:p w14:paraId="00000018" w14:textId="1A91AFB9"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 xml:space="preserve">Mandatory Components </w:t>
      </w:r>
      <w:r w:rsidR="00A95756" w:rsidRPr="00A95756">
        <w:rPr>
          <w:rFonts w:ascii="Times New Roman" w:hAnsi="Times New Roman"/>
          <w:color w:val="244061" w:themeColor="accent1" w:themeShade="80"/>
        </w:rPr>
        <w:t>for</w:t>
      </w:r>
      <w:r w:rsidRPr="00A95756">
        <w:rPr>
          <w:rFonts w:ascii="Times New Roman" w:hAnsi="Times New Roman"/>
          <w:color w:val="244061" w:themeColor="accent1" w:themeShade="80"/>
        </w:rPr>
        <w:t xml:space="preserve"> </w:t>
      </w:r>
      <w:r w:rsidR="00A75518" w:rsidRPr="00A95756">
        <w:rPr>
          <w:rFonts w:ascii="Times New Roman" w:hAnsi="Times New Roman"/>
          <w:color w:val="244061" w:themeColor="accent1" w:themeShade="80"/>
        </w:rPr>
        <w:t>A</w:t>
      </w:r>
      <w:r w:rsidRPr="00A95756">
        <w:rPr>
          <w:rFonts w:ascii="Times New Roman" w:hAnsi="Times New Roman"/>
          <w:color w:val="244061" w:themeColor="accent1" w:themeShade="80"/>
        </w:rPr>
        <w:t xml:space="preserve">ll </w:t>
      </w:r>
      <w:r w:rsidR="00A75518" w:rsidRPr="00A95756">
        <w:rPr>
          <w:rFonts w:ascii="Times New Roman" w:hAnsi="Times New Roman"/>
          <w:color w:val="244061" w:themeColor="accent1" w:themeShade="80"/>
        </w:rPr>
        <w:t>A</w:t>
      </w:r>
      <w:r w:rsidRPr="00A95756">
        <w:rPr>
          <w:rFonts w:ascii="Times New Roman" w:hAnsi="Times New Roman"/>
          <w:color w:val="244061" w:themeColor="accent1" w:themeShade="80"/>
        </w:rPr>
        <w:t>rticles</w:t>
      </w:r>
    </w:p>
    <w:p w14:paraId="16FA078A" w14:textId="77777777" w:rsidR="00A75518" w:rsidRPr="00A75518" w:rsidRDefault="00A75518" w:rsidP="00A75518">
      <w:pPr>
        <w:numPr>
          <w:ilvl w:val="0"/>
          <w:numId w:val="2"/>
        </w:numPr>
        <w:pBdr>
          <w:top w:val="nil"/>
          <w:left w:val="nil"/>
          <w:bottom w:val="nil"/>
          <w:right w:val="nil"/>
          <w:between w:val="nil"/>
        </w:pBdr>
        <w:jc w:val="both"/>
        <w:rPr>
          <w:rFonts w:ascii="Times New Roman" w:hAnsi="Times New Roman" w:cs="Times New Roman"/>
          <w:sz w:val="24"/>
          <w:szCs w:val="24"/>
        </w:rPr>
      </w:pPr>
      <w:r w:rsidRPr="00A75518">
        <w:rPr>
          <w:rFonts w:ascii="Times New Roman" w:hAnsi="Times New Roman" w:cs="Times New Roman"/>
          <w:color w:val="000000"/>
          <w:sz w:val="24"/>
          <w:szCs w:val="24"/>
        </w:rPr>
        <w:t xml:space="preserve">Authors must include a short description of the article’s target audience, and indicate the article’s relevance to that target audience. Authors may describe their work as it relates to more than one audience, and should specify the value that each group may derive from the work. </w:t>
      </w:r>
    </w:p>
    <w:p w14:paraId="00000019" w14:textId="77777777" w:rsidR="00586F63" w:rsidRPr="00A75518" w:rsidRDefault="00F42AAE">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A75518">
        <w:rPr>
          <w:rFonts w:ascii="Times New Roman" w:hAnsi="Times New Roman" w:cs="Times New Roman"/>
          <w:color w:val="000000"/>
          <w:sz w:val="24"/>
          <w:szCs w:val="24"/>
        </w:rPr>
        <w:t xml:space="preserve">Authors must include a section titled </w:t>
      </w:r>
      <w:r w:rsidRPr="00A75518">
        <w:rPr>
          <w:rFonts w:ascii="Times New Roman" w:hAnsi="Times New Roman" w:cs="Times New Roman"/>
          <w:i/>
          <w:color w:val="000000"/>
          <w:sz w:val="24"/>
          <w:szCs w:val="24"/>
        </w:rPr>
        <w:t>Outcomes and Benefits</w:t>
      </w:r>
      <w:r w:rsidRPr="00A75518">
        <w:rPr>
          <w:rFonts w:ascii="Times New Roman" w:hAnsi="Times New Roman" w:cs="Times New Roman"/>
          <w:color w:val="000000"/>
          <w:sz w:val="24"/>
          <w:szCs w:val="24"/>
        </w:rPr>
        <w:t xml:space="preserve"> containing a discussion related to outcomes and benefits of the AT devices/services addressed in the article.   </w:t>
      </w:r>
    </w:p>
    <w:p w14:paraId="0000001B" w14:textId="77777777" w:rsidR="00586F63" w:rsidRPr="00FE5AF7" w:rsidRDefault="00F42AAE">
      <w:pPr>
        <w:pStyle w:val="Heading2"/>
        <w:rPr>
          <w:rFonts w:ascii="Times New Roman" w:hAnsi="Times New Roman"/>
        </w:rPr>
      </w:pPr>
      <w:r w:rsidRPr="00A95756">
        <w:rPr>
          <w:rFonts w:ascii="Times New Roman" w:hAnsi="Times New Roman"/>
          <w:color w:val="244061" w:themeColor="accent1" w:themeShade="80"/>
        </w:rPr>
        <w:lastRenderedPageBreak/>
        <w:t>Publishing Guidelines</w:t>
      </w:r>
      <w:r w:rsidRPr="00FE5AF7">
        <w:rPr>
          <w:rFonts w:ascii="Times New Roman" w:hAnsi="Times New Roman"/>
        </w:rPr>
        <w:tab/>
      </w:r>
    </w:p>
    <w:p w14:paraId="0000001C" w14:textId="5FC996DC" w:rsidR="00586F63" w:rsidRPr="00A75518" w:rsidRDefault="00F42AAE">
      <w:pPr>
        <w:numPr>
          <w:ilvl w:val="0"/>
          <w:numId w:val="1"/>
        </w:numPr>
        <w:pBdr>
          <w:top w:val="nil"/>
          <w:left w:val="nil"/>
          <w:bottom w:val="nil"/>
          <w:right w:val="nil"/>
          <w:between w:val="nil"/>
        </w:pBdr>
        <w:rPr>
          <w:rFonts w:ascii="Times New Roman" w:hAnsi="Times New Roman" w:cs="Times New Roman"/>
          <w:color w:val="000000"/>
          <w:sz w:val="24"/>
          <w:szCs w:val="24"/>
        </w:rPr>
      </w:pPr>
      <w:bookmarkStart w:id="0" w:name="_heading=h.gjdgxs" w:colFirst="0" w:colLast="0"/>
      <w:bookmarkEnd w:id="0"/>
      <w:r w:rsidRPr="00A75518">
        <w:rPr>
          <w:rFonts w:ascii="Times New Roman" w:hAnsi="Times New Roman" w:cs="Times New Roman"/>
          <w:color w:val="000000"/>
          <w:sz w:val="24"/>
          <w:szCs w:val="24"/>
        </w:rPr>
        <w:t xml:space="preserve">See detailed </w:t>
      </w:r>
      <w:hyperlink r:id="rId12" w:history="1">
        <w:r w:rsidRPr="00885189">
          <w:rPr>
            <w:rStyle w:val="Hyperlink"/>
            <w:rFonts w:ascii="Times New Roman" w:hAnsi="Times New Roman" w:cs="Times New Roman"/>
            <w:b/>
            <w:i/>
            <w:sz w:val="24"/>
            <w:szCs w:val="24"/>
          </w:rPr>
          <w:t>Manuscript Preparation Guidelines for Authors</w:t>
        </w:r>
      </w:hyperlink>
      <w:r w:rsidRPr="00A75518">
        <w:rPr>
          <w:rFonts w:ascii="Times New Roman" w:hAnsi="Times New Roman" w:cs="Times New Roman"/>
          <w:color w:val="000000"/>
          <w:sz w:val="24"/>
          <w:szCs w:val="24"/>
        </w:rPr>
        <w:t xml:space="preserve"> for information on formatting requirements and submission guidelines. Also make sure to review </w:t>
      </w:r>
      <w:hyperlink r:id="rId13" w:history="1">
        <w:r w:rsidRPr="00DD2B87">
          <w:rPr>
            <w:rStyle w:val="Hyperlink"/>
            <w:rFonts w:ascii="Times New Roman" w:hAnsi="Times New Roman" w:cs="Times New Roman"/>
            <w:sz w:val="24"/>
            <w:szCs w:val="24"/>
          </w:rPr>
          <w:t>Sample Outline for Voices from the Field</w:t>
        </w:r>
      </w:hyperlink>
      <w:r w:rsidRPr="00A75518">
        <w:rPr>
          <w:rFonts w:ascii="Times New Roman" w:hAnsi="Times New Roman" w:cs="Times New Roman"/>
          <w:color w:val="000000"/>
          <w:sz w:val="24"/>
          <w:szCs w:val="24"/>
        </w:rPr>
        <w:t xml:space="preserve"> and/or </w:t>
      </w:r>
      <w:hyperlink r:id="rId14" w:history="1">
        <w:r w:rsidRPr="00243065">
          <w:rPr>
            <w:rStyle w:val="Hyperlink"/>
            <w:rFonts w:ascii="Times New Roman" w:hAnsi="Times New Roman" w:cs="Times New Roman"/>
            <w:sz w:val="24"/>
            <w:szCs w:val="24"/>
          </w:rPr>
          <w:t>Sample Outline for Voices from Academia</w:t>
        </w:r>
      </w:hyperlink>
      <w:r w:rsidRPr="00243065">
        <w:rPr>
          <w:rFonts w:ascii="Times New Roman" w:hAnsi="Times New Roman" w:cs="Times New Roman"/>
          <w:color w:val="000000"/>
          <w:sz w:val="24"/>
          <w:szCs w:val="24"/>
        </w:rPr>
        <w:t xml:space="preserve"> </w:t>
      </w:r>
      <w:r w:rsidRPr="00A75518">
        <w:rPr>
          <w:rFonts w:ascii="Times New Roman" w:hAnsi="Times New Roman" w:cs="Times New Roman"/>
          <w:sz w:val="24"/>
          <w:szCs w:val="24"/>
        </w:rPr>
        <w:t xml:space="preserve">manuscripts. </w:t>
      </w:r>
    </w:p>
    <w:p w14:paraId="0000001D" w14:textId="77777777"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Copyright Policy</w:t>
      </w:r>
    </w:p>
    <w:p w14:paraId="0000001E" w14:textId="348B258E"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i/>
          <w:color w:val="000000"/>
          <w:sz w:val="24"/>
          <w:szCs w:val="24"/>
        </w:rPr>
        <w:t>Assistive Technology Outcomes and Benefits</w:t>
      </w:r>
      <w:r w:rsidRPr="002E7A37">
        <w:rPr>
          <w:rFonts w:ascii="Times New Roman" w:hAnsi="Times New Roman" w:cs="Times New Roman"/>
          <w:color w:val="000000"/>
          <w:sz w:val="24"/>
          <w:szCs w:val="24"/>
        </w:rPr>
        <w:t xml:space="preserve"> is an open access journal. All articles published in ATOB are made freely available online immediately upon publication, without fees or registration requirements. </w:t>
      </w:r>
    </w:p>
    <w:p w14:paraId="0000001F" w14:textId="77777777"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color w:val="000000"/>
          <w:sz w:val="24"/>
          <w:szCs w:val="24"/>
        </w:rPr>
        <w:t>The journal and authors jointly retain the copyright of the articles. Permission to make digital or hard copies of part or all of this work for personal or classroom use is granted without fee provided that copies are not made or distributed for profit or commercial advantage and that copies bear the appropriate citation, such as the following:</w:t>
      </w:r>
    </w:p>
    <w:p w14:paraId="00000020" w14:textId="749E3220"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i/>
          <w:color w:val="000000"/>
          <w:sz w:val="24"/>
          <w:szCs w:val="24"/>
        </w:rPr>
        <w:t>Source:</w:t>
      </w:r>
      <w:r w:rsidRPr="002E7A37">
        <w:rPr>
          <w:rFonts w:ascii="Times New Roman" w:hAnsi="Times New Roman" w:cs="Times New Roman"/>
          <w:color w:val="000000"/>
          <w:sz w:val="24"/>
          <w:szCs w:val="24"/>
        </w:rPr>
        <w:t xml:space="preserve"> Anyone, I. M. (20</w:t>
      </w:r>
      <w:r w:rsidR="00826C51">
        <w:rPr>
          <w:rFonts w:ascii="Times New Roman" w:hAnsi="Times New Roman" w:cs="Times New Roman"/>
          <w:color w:val="000000"/>
          <w:sz w:val="24"/>
          <w:szCs w:val="24"/>
        </w:rPr>
        <w:t>22</w:t>
      </w:r>
      <w:r w:rsidRPr="002E7A37">
        <w:rPr>
          <w:rFonts w:ascii="Times New Roman" w:hAnsi="Times New Roman" w:cs="Times New Roman"/>
          <w:color w:val="000000"/>
          <w:sz w:val="24"/>
          <w:szCs w:val="24"/>
        </w:rPr>
        <w:t xml:space="preserve">). Title of article. </w:t>
      </w:r>
      <w:r w:rsidRPr="002E7A37">
        <w:rPr>
          <w:rFonts w:ascii="Times New Roman" w:hAnsi="Times New Roman" w:cs="Times New Roman"/>
          <w:i/>
          <w:color w:val="000000"/>
          <w:sz w:val="24"/>
          <w:szCs w:val="24"/>
        </w:rPr>
        <w:t xml:space="preserve">Assistive Technology Outcomes and Benefits, </w:t>
      </w:r>
      <w:r w:rsidR="00826C51">
        <w:rPr>
          <w:rFonts w:ascii="Times New Roman" w:hAnsi="Times New Roman" w:cs="Times New Roman"/>
          <w:i/>
          <w:color w:val="000000"/>
          <w:sz w:val="24"/>
          <w:szCs w:val="24"/>
        </w:rPr>
        <w:t>16</w:t>
      </w:r>
      <w:r w:rsidRPr="002E7A37">
        <w:rPr>
          <w:rFonts w:ascii="Times New Roman" w:hAnsi="Times New Roman" w:cs="Times New Roman"/>
          <w:color w:val="000000"/>
          <w:sz w:val="24"/>
          <w:szCs w:val="24"/>
        </w:rPr>
        <w:t xml:space="preserve">(1), </w:t>
      </w:r>
      <w:r w:rsidR="00826C51">
        <w:rPr>
          <w:rFonts w:ascii="Times New Roman" w:hAnsi="Times New Roman" w:cs="Times New Roman"/>
          <w:color w:val="000000"/>
          <w:sz w:val="24"/>
          <w:szCs w:val="24"/>
        </w:rPr>
        <w:t>19</w:t>
      </w:r>
      <w:r w:rsidRPr="002E7A37">
        <w:rPr>
          <w:rFonts w:ascii="Times New Roman" w:hAnsi="Times New Roman" w:cs="Times New Roman"/>
          <w:color w:val="000000"/>
          <w:sz w:val="24"/>
          <w:szCs w:val="24"/>
        </w:rPr>
        <w:t>-</w:t>
      </w:r>
      <w:r w:rsidR="00826C51">
        <w:rPr>
          <w:rFonts w:ascii="Times New Roman" w:hAnsi="Times New Roman" w:cs="Times New Roman"/>
          <w:color w:val="000000"/>
          <w:sz w:val="24"/>
          <w:szCs w:val="24"/>
        </w:rPr>
        <w:t>34</w:t>
      </w:r>
      <w:r w:rsidRPr="002E7A37">
        <w:rPr>
          <w:rFonts w:ascii="Times New Roman" w:hAnsi="Times New Roman" w:cs="Times New Roman"/>
          <w:color w:val="000000"/>
          <w:sz w:val="24"/>
          <w:szCs w:val="24"/>
        </w:rPr>
        <w:t>. Used with permission.</w:t>
      </w:r>
    </w:p>
    <w:p w14:paraId="00000021" w14:textId="77777777"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color w:val="000000"/>
          <w:sz w:val="24"/>
          <w:szCs w:val="24"/>
        </w:rPr>
        <w:t xml:space="preserve">Copyrights for components of this work owned by </w:t>
      </w:r>
      <w:r w:rsidRPr="002E7A37">
        <w:rPr>
          <w:rFonts w:ascii="Times New Roman" w:hAnsi="Times New Roman" w:cs="Times New Roman"/>
          <w:sz w:val="24"/>
          <w:szCs w:val="24"/>
        </w:rPr>
        <w:t>others other than</w:t>
      </w:r>
      <w:r w:rsidRPr="002E7A37">
        <w:rPr>
          <w:rFonts w:ascii="Times New Roman" w:hAnsi="Times New Roman" w:cs="Times New Roman"/>
          <w:color w:val="000000"/>
          <w:sz w:val="24"/>
          <w:szCs w:val="24"/>
        </w:rPr>
        <w:t xml:space="preserve"> ATIA must be honored. Abstracting with credit is permitted. To copy otherwise, to republish, to post on servers, or to redistribute to lists, requires prior specific permission of the Editor. To request permission, email </w:t>
      </w:r>
      <w:hyperlink r:id="rId15">
        <w:r w:rsidRPr="002E7A37">
          <w:rPr>
            <w:rFonts w:ascii="Times New Roman" w:hAnsi="Times New Roman" w:cs="Times New Roman"/>
            <w:color w:val="0000FF"/>
            <w:sz w:val="24"/>
            <w:szCs w:val="24"/>
            <w:u w:val="single"/>
          </w:rPr>
          <w:t>atobeditor@atia.org</w:t>
        </w:r>
      </w:hyperlink>
      <w:r w:rsidRPr="002E7A37">
        <w:rPr>
          <w:rFonts w:ascii="Times New Roman" w:hAnsi="Times New Roman" w:cs="Times New Roman"/>
          <w:color w:val="000000"/>
          <w:sz w:val="24"/>
          <w:szCs w:val="24"/>
        </w:rPr>
        <w:t xml:space="preserve">. </w:t>
      </w:r>
    </w:p>
    <w:p w14:paraId="00000022" w14:textId="77777777"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Publication Ethics and Malpractice Statement</w:t>
      </w:r>
    </w:p>
    <w:p w14:paraId="00000023" w14:textId="505F7C71" w:rsidR="00586F63" w:rsidRPr="00826C51" w:rsidRDefault="00F42AAE" w:rsidP="00826C51">
      <w:pPr>
        <w:spacing w:before="280" w:after="240"/>
        <w:jc w:val="both"/>
        <w:rPr>
          <w:rFonts w:ascii="Times New Roman" w:hAnsi="Times New Roman" w:cs="Times New Roman"/>
          <w:sz w:val="24"/>
          <w:szCs w:val="24"/>
        </w:rPr>
      </w:pPr>
      <w:r w:rsidRPr="00826C51">
        <w:rPr>
          <w:rFonts w:ascii="Times New Roman" w:hAnsi="Times New Roman" w:cs="Times New Roman"/>
          <w:sz w:val="24"/>
          <w:szCs w:val="24"/>
        </w:rPr>
        <w:t xml:space="preserve">The Editorial Board of </w:t>
      </w:r>
      <w:r w:rsidRPr="00826C51">
        <w:rPr>
          <w:rFonts w:ascii="Times New Roman" w:hAnsi="Times New Roman" w:cs="Times New Roman"/>
          <w:i/>
          <w:sz w:val="24"/>
          <w:szCs w:val="24"/>
        </w:rPr>
        <w:t>Assistive Technology Outcomes and Benefits</w:t>
      </w:r>
      <w:r w:rsidRPr="00826C51">
        <w:rPr>
          <w:rFonts w:ascii="Times New Roman" w:hAnsi="Times New Roman" w:cs="Times New Roman"/>
          <w:sz w:val="24"/>
          <w:szCs w:val="24"/>
        </w:rPr>
        <w:t xml:space="preserve"> exercises great care to ensure that each volume is published to the highest ethical standards. The Editorial Board recognizes ATOB’s unique position as a journal publish</w:t>
      </w:r>
      <w:r w:rsidR="00826C51">
        <w:rPr>
          <w:rFonts w:ascii="Times New Roman" w:hAnsi="Times New Roman" w:cs="Times New Roman"/>
          <w:sz w:val="24"/>
          <w:szCs w:val="24"/>
        </w:rPr>
        <w:t>ing</w:t>
      </w:r>
      <w:r w:rsidRPr="00826C51">
        <w:rPr>
          <w:rFonts w:ascii="Times New Roman" w:hAnsi="Times New Roman" w:cs="Times New Roman"/>
          <w:sz w:val="24"/>
          <w:szCs w:val="24"/>
        </w:rPr>
        <w:t xml:space="preserve"> not only scholarly work, but also practical pieces.</w:t>
      </w:r>
    </w:p>
    <w:p w14:paraId="00000024" w14:textId="0B89BB24" w:rsidR="00586F63" w:rsidRPr="00826C51" w:rsidRDefault="00F42AAE" w:rsidP="00826C51">
      <w:pPr>
        <w:spacing w:before="280" w:after="240"/>
        <w:jc w:val="both"/>
        <w:rPr>
          <w:rFonts w:ascii="Times New Roman" w:hAnsi="Times New Roman" w:cs="Times New Roman"/>
          <w:sz w:val="24"/>
          <w:szCs w:val="24"/>
        </w:rPr>
      </w:pPr>
      <w:r w:rsidRPr="00826C51">
        <w:rPr>
          <w:rFonts w:ascii="Times New Roman" w:hAnsi="Times New Roman" w:cs="Times New Roman"/>
          <w:sz w:val="24"/>
          <w:szCs w:val="24"/>
        </w:rPr>
        <w:t xml:space="preserve">The following standards are derived from guidance put forth by the </w:t>
      </w:r>
      <w:hyperlink r:id="rId16">
        <w:r w:rsidRPr="00826C51">
          <w:rPr>
            <w:rFonts w:ascii="Times New Roman" w:hAnsi="Times New Roman" w:cs="Times New Roman"/>
            <w:color w:val="0000FF"/>
            <w:sz w:val="24"/>
            <w:szCs w:val="24"/>
            <w:u w:val="single"/>
          </w:rPr>
          <w:t>Committee on Publication Ethics</w:t>
        </w:r>
      </w:hyperlink>
      <w:r w:rsidRPr="00826C51">
        <w:rPr>
          <w:rFonts w:ascii="Times New Roman" w:hAnsi="Times New Roman" w:cs="Times New Roman"/>
          <w:color w:val="0000FF"/>
          <w:sz w:val="24"/>
          <w:szCs w:val="24"/>
          <w:u w:val="single"/>
        </w:rPr>
        <w:t xml:space="preserve"> </w:t>
      </w:r>
      <w:r w:rsidRPr="00826C51">
        <w:rPr>
          <w:rFonts w:ascii="Times New Roman" w:hAnsi="Times New Roman" w:cs="Times New Roman"/>
          <w:sz w:val="24"/>
          <w:szCs w:val="24"/>
        </w:rPr>
        <w:t xml:space="preserve">(COPE). </w:t>
      </w:r>
    </w:p>
    <w:p w14:paraId="00000025" w14:textId="77777777" w:rsidR="00586F63" w:rsidRPr="00A95756" w:rsidRDefault="00F42AAE" w:rsidP="00826C51">
      <w:pPr>
        <w:pStyle w:val="Heading3"/>
        <w:spacing w:before="0" w:after="240"/>
        <w:rPr>
          <w:rFonts w:ascii="Times New Roman" w:hAnsi="Times New Roman" w:cs="Times New Roman"/>
          <w:b/>
          <w:bCs/>
          <w:i/>
          <w:iCs/>
          <w:color w:val="244061" w:themeColor="accent1" w:themeShade="80"/>
        </w:rPr>
      </w:pPr>
      <w:r w:rsidRPr="00A95756">
        <w:rPr>
          <w:rFonts w:ascii="Times New Roman" w:hAnsi="Times New Roman" w:cs="Times New Roman"/>
          <w:b/>
          <w:bCs/>
          <w:i/>
          <w:iCs/>
          <w:color w:val="244061" w:themeColor="accent1" w:themeShade="80"/>
        </w:rPr>
        <w:t xml:space="preserve">Duties of Editors </w:t>
      </w:r>
    </w:p>
    <w:p w14:paraId="491CAB38"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evaluate manuscripts on the basis of their merit and potential contribution to a wide range of audiences in the field of assistive technology. </w:t>
      </w:r>
    </w:p>
    <w:p w14:paraId="50C00743"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not discriminate against authors or peer reviewers on the basis of their citizenship, race, gender, disability, sexual orientation, ethnic origin, religious belief, political philosophy. </w:t>
      </w:r>
    </w:p>
    <w:p w14:paraId="7A68572C"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lastRenderedPageBreak/>
        <w:t xml:space="preserve">Editors will maintain confidentiality of unpublished submissions, including author identity, and peer reviewer identity. </w:t>
      </w:r>
    </w:p>
    <w:p w14:paraId="3B7A146E"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not use unpublished information for their own purposes. </w:t>
      </w:r>
    </w:p>
    <w:p w14:paraId="7B07CE85" w14:textId="77777777" w:rsidR="002A526A" w:rsidRPr="008A4CD9" w:rsidRDefault="00F42AAE" w:rsidP="008A4CD9">
      <w:pPr>
        <w:pStyle w:val="ListParagraph"/>
        <w:widowControl w:val="0"/>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Editors will ensure that appropriate peer reviewers are engaged to comment on manuscript submissions.</w:t>
      </w:r>
    </w:p>
    <w:p w14:paraId="4A4E6061" w14:textId="11440F33" w:rsidR="00826C51" w:rsidRPr="008A4CD9" w:rsidRDefault="00F42AAE" w:rsidP="008A4CD9">
      <w:pPr>
        <w:pStyle w:val="ListParagraph"/>
        <w:widowControl w:val="0"/>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consider peer reviewer input in making publication decisions, and in requesting revisions from authors. </w:t>
      </w:r>
    </w:p>
    <w:p w14:paraId="3032A0DA"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investigate unethical publishing behavior following COPE recommendations. Corrections and retractions will be shared with the Journal’s readership on a timely basis. </w:t>
      </w:r>
    </w:p>
    <w:p w14:paraId="49060E06"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not change the content of peer reviewer’s reports, except in rare cases of removing offensive language or comments. </w:t>
      </w:r>
    </w:p>
    <w:p w14:paraId="0000002D" w14:textId="412F275E" w:rsidR="00586F63" w:rsidRPr="008A4CD9" w:rsidRDefault="00F42AAE" w:rsidP="009905E3">
      <w:pPr>
        <w:pStyle w:val="ListParagraph"/>
        <w:numPr>
          <w:ilvl w:val="0"/>
          <w:numId w:val="3"/>
        </w:numPr>
        <w:spacing w:after="24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In cases where peer reviewer comments drastically conflict with one another, the Editors reserve the right to act as referees. In these cases, Editors will provide guidance to help authors best align their manuscript with ATOB’s aim and scope. </w:t>
      </w:r>
    </w:p>
    <w:p w14:paraId="0000002E" w14:textId="77777777" w:rsidR="00586F63" w:rsidRPr="009905E3" w:rsidRDefault="00F42AAE" w:rsidP="008A4CD9">
      <w:pPr>
        <w:pStyle w:val="Heading3"/>
        <w:spacing w:before="0" w:after="240"/>
        <w:jc w:val="both"/>
        <w:rPr>
          <w:rFonts w:ascii="Times New Roman" w:hAnsi="Times New Roman" w:cs="Times New Roman"/>
          <w:b/>
          <w:bCs/>
          <w:i/>
          <w:iCs/>
          <w:color w:val="244061" w:themeColor="accent1" w:themeShade="80"/>
        </w:rPr>
      </w:pPr>
      <w:r w:rsidRPr="009905E3">
        <w:rPr>
          <w:rFonts w:ascii="Times New Roman" w:hAnsi="Times New Roman" w:cs="Times New Roman"/>
          <w:b/>
          <w:bCs/>
          <w:i/>
          <w:iCs/>
          <w:color w:val="244061" w:themeColor="accent1" w:themeShade="80"/>
        </w:rPr>
        <w:t>Duties of Peer Reviewers</w:t>
      </w:r>
    </w:p>
    <w:p w14:paraId="6DABFAF7"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expected to contribute to the quality of ATOB by sharing thoughtful comments and criticisms related to manuscripts. </w:t>
      </w:r>
    </w:p>
    <w:p w14:paraId="4E7B396B"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expected to disclose any potential conflicts of interest, and avoid reviewing any manuscript where a known bias is present.  </w:t>
      </w:r>
    </w:p>
    <w:p w14:paraId="1C907811"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Peer reviewers provide input regarding the following areas: significance to the field; relevance to the specific issue’s focused topic area; adequacy of discussion regarding state of the practice; organization; clarity; appropriateness of the research design, data analysis, and interpretation of results; adequacy of discussion of outcomes and benefits; and relevance to readers.</w:t>
      </w:r>
    </w:p>
    <w:p w14:paraId="117F7B0B"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asked to make recommendations regarding publication decisions. However, final publication decisions rest with the Editorial Board.  </w:t>
      </w:r>
    </w:p>
    <w:p w14:paraId="00000033" w14:textId="1F8D799F" w:rsidR="00586F63" w:rsidRPr="008A4CD9" w:rsidRDefault="00F42AAE" w:rsidP="009905E3">
      <w:pPr>
        <w:pStyle w:val="ListParagraph"/>
        <w:numPr>
          <w:ilvl w:val="0"/>
          <w:numId w:val="4"/>
        </w:numPr>
        <w:spacing w:after="24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expected to maintain confidentiality of the information under review. They are not to share the manuscript or disclose any information regarding the manuscript’s contents to individuals outside of the ATOB Editorial Board. </w:t>
      </w:r>
    </w:p>
    <w:p w14:paraId="00000034" w14:textId="77777777" w:rsidR="00586F63" w:rsidRPr="009905E3" w:rsidRDefault="00F42AAE" w:rsidP="008A4CD9">
      <w:pPr>
        <w:pStyle w:val="Heading3"/>
        <w:spacing w:before="0" w:after="240"/>
        <w:jc w:val="both"/>
        <w:rPr>
          <w:rFonts w:ascii="Times New Roman" w:hAnsi="Times New Roman" w:cs="Times New Roman"/>
          <w:b/>
          <w:bCs/>
          <w:i/>
          <w:iCs/>
          <w:color w:val="244061" w:themeColor="accent1" w:themeShade="80"/>
        </w:rPr>
      </w:pPr>
      <w:r w:rsidRPr="009905E3">
        <w:rPr>
          <w:rFonts w:ascii="Times New Roman" w:hAnsi="Times New Roman" w:cs="Times New Roman"/>
          <w:b/>
          <w:bCs/>
          <w:i/>
          <w:iCs/>
          <w:color w:val="244061" w:themeColor="accent1" w:themeShade="80"/>
        </w:rPr>
        <w:t>Duties of Authors</w:t>
      </w:r>
    </w:p>
    <w:p w14:paraId="5DD4F059" w14:textId="62C87C11"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Upon submission of a manuscript, all lead authors must complete an Author Agreement form for themselves, and</w:t>
      </w:r>
      <w:r w:rsidR="006A3E90" w:rsidRPr="008A4CD9">
        <w:rPr>
          <w:rFonts w:ascii="Times New Roman" w:hAnsi="Times New Roman" w:cs="Times New Roman"/>
          <w:sz w:val="24"/>
          <w:szCs w:val="24"/>
        </w:rPr>
        <w:t>/or</w:t>
      </w:r>
      <w:r w:rsidRPr="008A4CD9">
        <w:rPr>
          <w:rFonts w:ascii="Times New Roman" w:hAnsi="Times New Roman" w:cs="Times New Roman"/>
          <w:sz w:val="24"/>
          <w:szCs w:val="24"/>
        </w:rPr>
        <w:t xml:space="preserve"> on behalf of any co-authors. The Agreement includes information regarding originality, compliance with the Health Insurance Portability and Accountability Act (HIPAA), human subjects</w:t>
      </w:r>
      <w:r w:rsidR="006A3E90" w:rsidRPr="008A4CD9">
        <w:rPr>
          <w:rFonts w:ascii="Times New Roman" w:hAnsi="Times New Roman" w:cs="Times New Roman"/>
          <w:sz w:val="24"/>
          <w:szCs w:val="24"/>
        </w:rPr>
        <w:t>’</w:t>
      </w:r>
      <w:r w:rsidRPr="008A4CD9">
        <w:rPr>
          <w:rFonts w:ascii="Times New Roman" w:hAnsi="Times New Roman" w:cs="Times New Roman"/>
          <w:sz w:val="24"/>
          <w:szCs w:val="24"/>
        </w:rPr>
        <w:t xml:space="preserve"> protection, and conflicts of interest. The following points provide additional detail regarding these important assurances</w:t>
      </w:r>
      <w:r w:rsidR="006A3E90" w:rsidRPr="008A4CD9">
        <w:rPr>
          <w:rFonts w:ascii="Times New Roman" w:hAnsi="Times New Roman" w:cs="Times New Roman"/>
          <w:sz w:val="24"/>
          <w:szCs w:val="24"/>
        </w:rPr>
        <w:t>.</w:t>
      </w:r>
    </w:p>
    <w:p w14:paraId="65D201A9"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lastRenderedPageBreak/>
        <w:t xml:space="preserve">Authors must only submit original work, and use appropriate citations when describing the work of others. Plagiarism will not be tolerated. </w:t>
      </w:r>
    </w:p>
    <w:p w14:paraId="789B16CC" w14:textId="2414FB4A"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Authors must affirm that submitted manuscripts have not been published elsewhere</w:t>
      </w:r>
      <w:r w:rsidR="001B2733">
        <w:rPr>
          <w:rFonts w:ascii="Times New Roman" w:hAnsi="Times New Roman" w:cs="Times New Roman"/>
          <w:sz w:val="24"/>
          <w:szCs w:val="24"/>
        </w:rPr>
        <w:t xml:space="preserve"> in </w:t>
      </w:r>
      <w:proofErr w:type="gramStart"/>
      <w:r w:rsidR="001B2733">
        <w:rPr>
          <w:rFonts w:ascii="Times New Roman" w:hAnsi="Times New Roman" w:cs="Times New Roman"/>
          <w:sz w:val="24"/>
          <w:szCs w:val="24"/>
        </w:rPr>
        <w:t>full</w:t>
      </w:r>
      <w:r w:rsidRPr="008A4CD9">
        <w:rPr>
          <w:rFonts w:ascii="Times New Roman" w:hAnsi="Times New Roman" w:cs="Times New Roman"/>
          <w:sz w:val="24"/>
          <w:szCs w:val="24"/>
        </w:rPr>
        <w:t>, and</w:t>
      </w:r>
      <w:proofErr w:type="gramEnd"/>
      <w:r w:rsidRPr="008A4CD9">
        <w:rPr>
          <w:rFonts w:ascii="Times New Roman" w:hAnsi="Times New Roman" w:cs="Times New Roman"/>
          <w:sz w:val="24"/>
          <w:szCs w:val="24"/>
        </w:rPr>
        <w:t xml:space="preserve"> are not under review by other publications. </w:t>
      </w:r>
    </w:p>
    <w:p w14:paraId="25A4A0E1"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Authors must disclose relevant financial and non-financial relationships that could pose a conflict of interest. This includes sources of funding for work described in the manuscript. </w:t>
      </w:r>
    </w:p>
    <w:p w14:paraId="2C71F4F8"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To comply with HIPAA, ATOB requires that all authors ensure the privacy of their patients/clients by refraining from using names, photographs, or other patient/client identifiers in manuscripts without the patient’s/client’s knowledge and written authorization.</w:t>
      </w:r>
    </w:p>
    <w:p w14:paraId="662BB345" w14:textId="4C3FB06C" w:rsidR="006A3E90" w:rsidRPr="00A95756"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A95756">
        <w:rPr>
          <w:rFonts w:ascii="Times New Roman" w:hAnsi="Times New Roman" w:cs="Times New Roman"/>
          <w:sz w:val="24"/>
          <w:szCs w:val="24"/>
        </w:rPr>
        <w:t>When describing work that involves human participants, authors must provide evidence that adequate human subject protections were employed. An approval letter from an Institutional Review Board</w:t>
      </w:r>
      <w:r w:rsidR="006A3E90" w:rsidRPr="00A95756">
        <w:rPr>
          <w:rFonts w:ascii="Times New Roman" w:hAnsi="Times New Roman" w:cs="Times New Roman"/>
          <w:sz w:val="24"/>
          <w:szCs w:val="24"/>
        </w:rPr>
        <w:t xml:space="preserve"> (</w:t>
      </w:r>
      <w:r w:rsidR="00A95756" w:rsidRPr="00A95756">
        <w:rPr>
          <w:rFonts w:ascii="Times New Roman" w:hAnsi="Times New Roman" w:cs="Times New Roman"/>
          <w:sz w:val="24"/>
          <w:szCs w:val="24"/>
        </w:rPr>
        <w:t xml:space="preserve">(or a local equivalent including but not limited to an independent ethics committee (IEC), ethical review board (ERB), research ethics board (REB), etc.) </w:t>
      </w:r>
      <w:r w:rsidRPr="00A95756">
        <w:rPr>
          <w:rFonts w:ascii="Times New Roman" w:hAnsi="Times New Roman" w:cs="Times New Roman"/>
          <w:sz w:val="24"/>
          <w:szCs w:val="24"/>
        </w:rPr>
        <w:t>is typically adequate for meeting this requirement.</w:t>
      </w:r>
      <w:r w:rsidR="00A95756" w:rsidRPr="00A95756">
        <w:rPr>
          <w:rFonts w:ascii="Times New Roman" w:hAnsi="Times New Roman" w:cs="Times New Roman"/>
          <w:sz w:val="24"/>
          <w:szCs w:val="24"/>
        </w:rPr>
        <w:t xml:space="preserve"> See</w:t>
      </w:r>
      <w:r w:rsidR="00A95756" w:rsidRPr="00A95756">
        <w:rPr>
          <w:rFonts w:ascii="Times New Roman" w:hAnsi="Times New Roman" w:cs="Times New Roman"/>
          <w:color w:val="000000"/>
          <w:sz w:val="24"/>
          <w:szCs w:val="24"/>
        </w:rPr>
        <w:t xml:space="preserve"> </w:t>
      </w:r>
      <w:hyperlink r:id="rId17" w:history="1">
        <w:r w:rsidR="00A95756" w:rsidRPr="00FF4AE6">
          <w:rPr>
            <w:rStyle w:val="Hyperlink"/>
            <w:rFonts w:ascii="Times New Roman" w:hAnsi="Times New Roman" w:cs="Times New Roman"/>
            <w:b/>
            <w:i/>
            <w:sz w:val="24"/>
            <w:szCs w:val="24"/>
          </w:rPr>
          <w:t>Manuscript Preparation Guidelines for Authors</w:t>
        </w:r>
      </w:hyperlink>
      <w:r w:rsidR="00A95756" w:rsidRPr="00A95756">
        <w:rPr>
          <w:rFonts w:ascii="Times New Roman" w:hAnsi="Times New Roman" w:cs="Times New Roman"/>
          <w:color w:val="000000"/>
          <w:sz w:val="24"/>
          <w:szCs w:val="24"/>
        </w:rPr>
        <w:t xml:space="preserve"> for more information</w:t>
      </w:r>
      <w:r w:rsidR="00A95756">
        <w:rPr>
          <w:rFonts w:ascii="Times New Roman" w:hAnsi="Times New Roman" w:cs="Times New Roman"/>
          <w:color w:val="000000"/>
          <w:sz w:val="24"/>
          <w:szCs w:val="24"/>
        </w:rPr>
        <w:t>.</w:t>
      </w:r>
    </w:p>
    <w:p w14:paraId="1D5D39CC"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Authors of manuscripts describing research studies should include sufficient detail to allow for replication of the work. </w:t>
      </w:r>
    </w:p>
    <w:p w14:paraId="0000003C" w14:textId="7CD548F7" w:rsidR="00586F63" w:rsidRPr="008A4CD9" w:rsidRDefault="00F42AAE" w:rsidP="009905E3">
      <w:pPr>
        <w:pStyle w:val="ListParagraph"/>
        <w:numPr>
          <w:ilvl w:val="0"/>
          <w:numId w:val="5"/>
        </w:numPr>
        <w:spacing w:after="24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In cases where significant errors or inaccuracies are noted by an author after publication of their work, authors are asked to promptly contact the editor to make corrections or retractions. </w:t>
      </w:r>
    </w:p>
    <w:p w14:paraId="0000003D" w14:textId="77777777" w:rsidR="00586F63" w:rsidRPr="009905E3" w:rsidRDefault="00F42AAE" w:rsidP="009905E3">
      <w:pPr>
        <w:pStyle w:val="Heading3"/>
        <w:spacing w:before="0" w:after="240"/>
        <w:rPr>
          <w:rFonts w:ascii="Times New Roman" w:hAnsi="Times New Roman" w:cs="Times New Roman"/>
          <w:b/>
          <w:bCs/>
          <w:i/>
          <w:iCs/>
          <w:color w:val="244061" w:themeColor="accent1" w:themeShade="80"/>
        </w:rPr>
      </w:pPr>
      <w:r w:rsidRPr="009905E3">
        <w:rPr>
          <w:rFonts w:ascii="Times New Roman" w:hAnsi="Times New Roman" w:cs="Times New Roman"/>
          <w:b/>
          <w:bCs/>
          <w:i/>
          <w:iCs/>
          <w:color w:val="244061" w:themeColor="accent1" w:themeShade="80"/>
        </w:rPr>
        <w:t>Duties of the Publisher</w:t>
      </w:r>
    </w:p>
    <w:p w14:paraId="50A41437" w14:textId="77777777" w:rsidR="009905E3" w:rsidRPr="001B2733" w:rsidRDefault="00F42AAE" w:rsidP="009905E3">
      <w:pPr>
        <w:pStyle w:val="ListParagraph"/>
        <w:numPr>
          <w:ilvl w:val="0"/>
          <w:numId w:val="6"/>
        </w:numPr>
        <w:spacing w:after="120"/>
        <w:ind w:left="360"/>
        <w:contextualSpacing w:val="0"/>
        <w:rPr>
          <w:rFonts w:ascii="Times New Roman" w:hAnsi="Times New Roman" w:cs="Times New Roman"/>
          <w:sz w:val="24"/>
          <w:szCs w:val="24"/>
        </w:rPr>
      </w:pPr>
      <w:r w:rsidRPr="001B2733">
        <w:rPr>
          <w:rFonts w:ascii="Times New Roman" w:hAnsi="Times New Roman" w:cs="Times New Roman"/>
          <w:sz w:val="24"/>
          <w:szCs w:val="24"/>
        </w:rPr>
        <w:t xml:space="preserve">The Publisher is committed to ensuring that ATOB maintains the highest ethical standards. As such, they will ensure that all errors or retractions are handled in a timely manner. </w:t>
      </w:r>
    </w:p>
    <w:p w14:paraId="0000003F" w14:textId="426C5274" w:rsidR="00586F63" w:rsidRPr="001B2733" w:rsidRDefault="00F42AAE" w:rsidP="009905E3">
      <w:pPr>
        <w:pStyle w:val="ListParagraph"/>
        <w:numPr>
          <w:ilvl w:val="0"/>
          <w:numId w:val="6"/>
        </w:numPr>
        <w:spacing w:before="280" w:after="280"/>
        <w:ind w:left="360"/>
        <w:rPr>
          <w:rFonts w:ascii="Times New Roman" w:hAnsi="Times New Roman" w:cs="Times New Roman"/>
          <w:sz w:val="24"/>
          <w:szCs w:val="24"/>
        </w:rPr>
      </w:pPr>
      <w:r w:rsidRPr="001B2733">
        <w:rPr>
          <w:rFonts w:ascii="Times New Roman" w:hAnsi="Times New Roman" w:cs="Times New Roman"/>
          <w:sz w:val="24"/>
          <w:szCs w:val="24"/>
        </w:rPr>
        <w:t xml:space="preserve">The Publisher will maintain the ATOB website to ensure the continued availability of ATOB content. </w:t>
      </w:r>
    </w:p>
    <w:sectPr w:rsidR="00586F63" w:rsidRPr="001B2733">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B319" w14:textId="77777777" w:rsidR="001400E6" w:rsidRDefault="001400E6">
      <w:pPr>
        <w:spacing w:after="0" w:line="240" w:lineRule="auto"/>
      </w:pPr>
      <w:r>
        <w:separator/>
      </w:r>
    </w:p>
  </w:endnote>
  <w:endnote w:type="continuationSeparator" w:id="0">
    <w:p w14:paraId="26CA7D37" w14:textId="77777777" w:rsidR="001400E6" w:rsidRDefault="0014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32C986C" w:rsidR="00586F63" w:rsidRPr="00BD3314" w:rsidRDefault="00BD3314">
    <w:pPr>
      <w:pBdr>
        <w:top w:val="nil"/>
        <w:left w:val="nil"/>
        <w:bottom w:val="nil"/>
        <w:right w:val="nil"/>
        <w:between w:val="nil"/>
      </w:pBdr>
      <w:tabs>
        <w:tab w:val="center" w:pos="4680"/>
        <w:tab w:val="right" w:pos="9360"/>
      </w:tabs>
      <w:spacing w:after="0" w:line="240" w:lineRule="auto"/>
      <w:rPr>
        <w:rFonts w:ascii="Times New Roman" w:hAnsi="Times New Roman" w:cs="Times New Roman"/>
        <w:i/>
        <w:color w:val="000000"/>
        <w:sz w:val="24"/>
        <w:szCs w:val="24"/>
      </w:rPr>
    </w:pPr>
    <w:r w:rsidRPr="00BD3314">
      <w:rPr>
        <w:rFonts w:ascii="Times New Roman" w:hAnsi="Times New Roman" w:cs="Times New Roman"/>
        <w:i/>
        <w:color w:val="000000"/>
        <w:sz w:val="24"/>
        <w:szCs w:val="24"/>
      </w:rPr>
      <w:t xml:space="preserve">ATOB Editorial Policy - </w:t>
    </w:r>
    <w:r w:rsidR="009F439C" w:rsidRPr="00BD3314">
      <w:rPr>
        <w:rFonts w:ascii="Times New Roman" w:hAnsi="Times New Roman" w:cs="Times New Roman"/>
        <w:i/>
        <w:color w:val="000000"/>
        <w:sz w:val="24"/>
        <w:szCs w:val="24"/>
      </w:rPr>
      <w:t>Updated</w:t>
    </w:r>
    <w:r w:rsidR="00F42AAE" w:rsidRPr="00BD3314">
      <w:rPr>
        <w:rFonts w:ascii="Times New Roman" w:hAnsi="Times New Roman" w:cs="Times New Roman"/>
        <w:i/>
        <w:color w:val="000000"/>
        <w:sz w:val="24"/>
        <w:szCs w:val="24"/>
      </w:rPr>
      <w:t xml:space="preserve"> </w:t>
    </w:r>
    <w:r w:rsidR="00F42AAE" w:rsidRPr="00BD3314">
      <w:rPr>
        <w:rFonts w:ascii="Times New Roman" w:hAnsi="Times New Roman" w:cs="Times New Roman"/>
        <w:i/>
        <w:sz w:val="24"/>
        <w:szCs w:val="24"/>
      </w:rPr>
      <w:t>3</w:t>
    </w:r>
    <w:r w:rsidR="00F42AAE" w:rsidRPr="00BD3314">
      <w:rPr>
        <w:rFonts w:ascii="Times New Roman" w:hAnsi="Times New Roman" w:cs="Times New Roman"/>
        <w:i/>
        <w:color w:val="000000"/>
        <w:sz w:val="24"/>
        <w:szCs w:val="24"/>
      </w:rPr>
      <w:t>/</w:t>
    </w:r>
    <w:r w:rsidR="00F42AAE" w:rsidRPr="00BD3314">
      <w:rPr>
        <w:rFonts w:ascii="Times New Roman" w:hAnsi="Times New Roman" w:cs="Times New Roman"/>
        <w:i/>
        <w:sz w:val="24"/>
        <w:szCs w:val="24"/>
      </w:rPr>
      <w:t>15</w:t>
    </w:r>
    <w:r w:rsidR="00F42AAE" w:rsidRPr="00BD3314">
      <w:rPr>
        <w:rFonts w:ascii="Times New Roman" w:hAnsi="Times New Roman" w:cs="Times New Roman"/>
        <w:i/>
        <w:color w:val="000000"/>
        <w:sz w:val="24"/>
        <w:szCs w:val="24"/>
      </w:rPr>
      <w:t>/202</w:t>
    </w:r>
    <w:r w:rsidR="001B2733">
      <w:rPr>
        <w:rFonts w:ascii="Times New Roman" w:hAnsi="Times New Roman" w:cs="Times New Roman"/>
        <w:i/>
        <w:sz w:val="24"/>
        <w:szCs w:val="24"/>
      </w:rPr>
      <w:t>4</w:t>
    </w:r>
    <w:r w:rsidR="00F42AAE" w:rsidRPr="00BD3314">
      <w:rPr>
        <w:rFonts w:ascii="Times New Roman" w:hAnsi="Times New Roman" w:cs="Times New Roman"/>
        <w:i/>
        <w:color w:val="000000"/>
        <w:sz w:val="24"/>
        <w:szCs w:val="24"/>
      </w:rPr>
      <w:t xml:space="preserve"> </w:t>
    </w:r>
    <w:r w:rsidR="00F42AAE" w:rsidRPr="00BD3314">
      <w:rPr>
        <w:rFonts w:ascii="Times New Roman" w:hAnsi="Times New Roman" w:cs="Times New Roman"/>
        <w:i/>
        <w:color w:val="000000"/>
        <w:sz w:val="24"/>
        <w:szCs w:val="24"/>
      </w:rPr>
      <w:tab/>
    </w:r>
    <w:r w:rsidR="00F42AAE" w:rsidRPr="00BD3314">
      <w:rPr>
        <w:rFonts w:ascii="Times New Roman" w:hAnsi="Times New Roman" w:cs="Times New Roman"/>
        <w:i/>
        <w:color w:val="000000"/>
        <w:sz w:val="24"/>
        <w:szCs w:val="24"/>
      </w:rPr>
      <w:tab/>
    </w:r>
    <w:r w:rsidRPr="00BD3314">
      <w:rPr>
        <w:rFonts w:ascii="Times New Roman" w:eastAsia="Times New Roman" w:hAnsi="Times New Roman" w:cs="Times New Roman"/>
        <w:color w:val="7F7F7F"/>
        <w:sz w:val="24"/>
        <w:szCs w:val="24"/>
      </w:rPr>
      <w:t>Page</w:t>
    </w:r>
    <w:r w:rsidRPr="00BD3314">
      <w:rPr>
        <w:rFonts w:ascii="Times New Roman" w:eastAsia="Times New Roman" w:hAnsi="Times New Roman" w:cs="Times New Roman"/>
        <w:color w:val="000000"/>
        <w:sz w:val="24"/>
        <w:szCs w:val="24"/>
      </w:rPr>
      <w:t xml:space="preserve"> | </w:t>
    </w:r>
    <w:r w:rsidRPr="00BD3314">
      <w:rPr>
        <w:rFonts w:ascii="Times New Roman" w:hAnsi="Times New Roman" w:cs="Times New Roman"/>
        <w:color w:val="000000"/>
        <w:sz w:val="24"/>
        <w:szCs w:val="24"/>
      </w:rPr>
      <w:fldChar w:fldCharType="begin"/>
    </w:r>
    <w:r w:rsidRPr="00BD3314">
      <w:rPr>
        <w:rFonts w:ascii="Times New Roman" w:eastAsia="Times New Roman" w:hAnsi="Times New Roman" w:cs="Times New Roman"/>
        <w:color w:val="000000"/>
        <w:sz w:val="24"/>
        <w:szCs w:val="24"/>
      </w:rPr>
      <w:instrText>PAGE</w:instrText>
    </w:r>
    <w:r w:rsidRPr="00BD3314">
      <w:rPr>
        <w:rFonts w:ascii="Times New Roman" w:hAnsi="Times New Roman" w:cs="Times New Roman"/>
        <w:color w:val="000000"/>
        <w:sz w:val="24"/>
        <w:szCs w:val="24"/>
      </w:rPr>
      <w:fldChar w:fldCharType="separate"/>
    </w:r>
    <w:r w:rsidRPr="00BD3314">
      <w:rPr>
        <w:rFonts w:ascii="Times New Roman" w:hAnsi="Times New Roman" w:cs="Times New Roman"/>
        <w:color w:val="000000"/>
        <w:sz w:val="24"/>
        <w:szCs w:val="24"/>
      </w:rPr>
      <w:t>1</w:t>
    </w:r>
    <w:r w:rsidRPr="00BD3314">
      <w:rPr>
        <w:rFonts w:ascii="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5ACF" w14:textId="77777777" w:rsidR="001400E6" w:rsidRDefault="001400E6">
      <w:pPr>
        <w:spacing w:after="0" w:line="240" w:lineRule="auto"/>
      </w:pPr>
      <w:r>
        <w:separator/>
      </w:r>
    </w:p>
  </w:footnote>
  <w:footnote w:type="continuationSeparator" w:id="0">
    <w:p w14:paraId="58CA5BA7" w14:textId="77777777" w:rsidR="001400E6" w:rsidRDefault="00140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BAF5" w14:textId="77777777" w:rsidR="006A3E90" w:rsidRDefault="006A3E90" w:rsidP="006A3E90">
    <w:pPr>
      <w:spacing w:after="0" w:line="240" w:lineRule="auto"/>
      <w:jc w:val="center"/>
    </w:pPr>
    <w:r>
      <w:rPr>
        <w:b/>
        <w:i/>
      </w:rPr>
      <w:t xml:space="preserve">Assistive Technology Outcomes and Benefits Journal </w:t>
    </w:r>
  </w:p>
  <w:p w14:paraId="2BC7F3C5" w14:textId="1A7A489B" w:rsidR="006A3E90" w:rsidRDefault="006A3E90" w:rsidP="006A3E90">
    <w:pPr>
      <w:spacing w:after="0" w:line="240" w:lineRule="auto"/>
      <w:jc w:val="center"/>
    </w:pPr>
    <w:r>
      <w:rPr>
        <w:b/>
        <w:i/>
      </w:rPr>
      <w:t xml:space="preserve">Published by Assistive Technology Industry Association (ATIA)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4E2"/>
    <w:multiLevelType w:val="multilevel"/>
    <w:tmpl w:val="F184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97FD5"/>
    <w:multiLevelType w:val="hybridMultilevel"/>
    <w:tmpl w:val="E932D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8281F"/>
    <w:multiLevelType w:val="hybridMultilevel"/>
    <w:tmpl w:val="B79A2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429AA"/>
    <w:multiLevelType w:val="multilevel"/>
    <w:tmpl w:val="374A8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F27193"/>
    <w:multiLevelType w:val="hybridMultilevel"/>
    <w:tmpl w:val="EB026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A11C2"/>
    <w:multiLevelType w:val="hybridMultilevel"/>
    <w:tmpl w:val="C40A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314439">
    <w:abstractNumId w:val="0"/>
  </w:num>
  <w:num w:numId="2" w16cid:durableId="1552107771">
    <w:abstractNumId w:val="3"/>
  </w:num>
  <w:num w:numId="3" w16cid:durableId="1141844112">
    <w:abstractNumId w:val="1"/>
  </w:num>
  <w:num w:numId="4" w16cid:durableId="1006324631">
    <w:abstractNumId w:val="2"/>
  </w:num>
  <w:num w:numId="5" w16cid:durableId="329527406">
    <w:abstractNumId w:val="5"/>
  </w:num>
  <w:num w:numId="6" w16cid:durableId="1705322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63"/>
    <w:rsid w:val="00015E25"/>
    <w:rsid w:val="00057EC9"/>
    <w:rsid w:val="001400E6"/>
    <w:rsid w:val="001B2733"/>
    <w:rsid w:val="00243065"/>
    <w:rsid w:val="002A526A"/>
    <w:rsid w:val="002E7A37"/>
    <w:rsid w:val="00583A78"/>
    <w:rsid w:val="00586F63"/>
    <w:rsid w:val="006A3E90"/>
    <w:rsid w:val="00712F07"/>
    <w:rsid w:val="00826C51"/>
    <w:rsid w:val="00885189"/>
    <w:rsid w:val="008A4CD9"/>
    <w:rsid w:val="009905E3"/>
    <w:rsid w:val="009F1D01"/>
    <w:rsid w:val="009F439C"/>
    <w:rsid w:val="00A34DDD"/>
    <w:rsid w:val="00A75518"/>
    <w:rsid w:val="00A95756"/>
    <w:rsid w:val="00BB1C5D"/>
    <w:rsid w:val="00BD3314"/>
    <w:rsid w:val="00C270C2"/>
    <w:rsid w:val="00DA7E26"/>
    <w:rsid w:val="00DD2B87"/>
    <w:rsid w:val="00DE303F"/>
    <w:rsid w:val="00F42AAE"/>
    <w:rsid w:val="00FE5AF7"/>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201D"/>
  <w15:docId w15:val="{4FA3B001-F8CE-E540-A05B-B7BA9E1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7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9158B"/>
    <w:pPr>
      <w:spacing w:before="100" w:beforeAutospacing="1" w:after="100" w:afterAutospacing="1" w:line="240" w:lineRule="auto"/>
      <w:outlineLvl w:val="1"/>
    </w:pPr>
    <w:rPr>
      <w:rFonts w:eastAsia="Times New Roman" w:cs="Times New Roman"/>
      <w:b/>
      <w:bCs/>
      <w:sz w:val="28"/>
      <w:szCs w:val="36"/>
    </w:rPr>
  </w:style>
  <w:style w:type="paragraph" w:styleId="Heading3">
    <w:name w:val="heading 3"/>
    <w:basedOn w:val="Normal"/>
    <w:next w:val="Normal"/>
    <w:link w:val="Heading3Char"/>
    <w:uiPriority w:val="9"/>
    <w:unhideWhenUsed/>
    <w:qFormat/>
    <w:rsid w:val="0009158B"/>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F1E8D"/>
    <w:pPr>
      <w:ind w:left="720"/>
      <w:contextualSpacing/>
    </w:pPr>
  </w:style>
  <w:style w:type="character" w:styleId="Hyperlink">
    <w:name w:val="Hyperlink"/>
    <w:basedOn w:val="DefaultParagraphFont"/>
    <w:uiPriority w:val="99"/>
    <w:unhideWhenUsed/>
    <w:rsid w:val="002A4DCF"/>
    <w:rPr>
      <w:color w:val="0000FF" w:themeColor="hyperlink"/>
      <w:u w:val="single"/>
    </w:rPr>
  </w:style>
  <w:style w:type="character" w:customStyle="1" w:styleId="Heading2Char">
    <w:name w:val="Heading 2 Char"/>
    <w:basedOn w:val="DefaultParagraphFont"/>
    <w:link w:val="Heading2"/>
    <w:uiPriority w:val="9"/>
    <w:rsid w:val="0009158B"/>
    <w:rPr>
      <w:rFonts w:ascii="Calibri" w:eastAsia="Times New Roman" w:hAnsi="Calibri" w:cs="Times New Roman"/>
      <w:b/>
      <w:bCs/>
      <w:sz w:val="28"/>
      <w:szCs w:val="36"/>
    </w:rPr>
  </w:style>
  <w:style w:type="paragraph" w:styleId="NormalWeb">
    <w:name w:val="Normal (Web)"/>
    <w:basedOn w:val="Normal"/>
    <w:uiPriority w:val="99"/>
    <w:unhideWhenUsed/>
    <w:rsid w:val="00AB6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6B1D"/>
  </w:style>
  <w:style w:type="paragraph" w:styleId="BalloonText">
    <w:name w:val="Balloon Text"/>
    <w:basedOn w:val="Normal"/>
    <w:link w:val="BalloonTextChar"/>
    <w:uiPriority w:val="99"/>
    <w:semiHidden/>
    <w:unhideWhenUsed/>
    <w:rsid w:val="005B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CE"/>
    <w:rPr>
      <w:rFonts w:ascii="Tahoma" w:hAnsi="Tahoma" w:cs="Tahoma"/>
      <w:sz w:val="16"/>
      <w:szCs w:val="16"/>
    </w:rPr>
  </w:style>
  <w:style w:type="paragraph" w:customStyle="1" w:styleId="body">
    <w:name w:val="body"/>
    <w:basedOn w:val="Normal"/>
    <w:rsid w:val="005B7F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OBBodyHeader2Char">
    <w:name w:val="ATOB Body Header 2 Char"/>
    <w:link w:val="ATOBBodyHeader2"/>
    <w:locked/>
    <w:rsid w:val="005B7FCE"/>
    <w:rPr>
      <w:rFonts w:ascii="Garamond" w:hAnsi="Garamond" w:cs="Arial"/>
      <w:bCs/>
      <w:i/>
      <w:iCs/>
      <w:sz w:val="24"/>
      <w:szCs w:val="28"/>
    </w:rPr>
  </w:style>
  <w:style w:type="paragraph" w:customStyle="1" w:styleId="ATOBBodyHeader2">
    <w:name w:val="ATOB Body Header 2"/>
    <w:basedOn w:val="Heading2"/>
    <w:link w:val="ATOBBodyHeader2Char"/>
    <w:rsid w:val="005B7FCE"/>
    <w:pPr>
      <w:keepNext/>
      <w:jc w:val="both"/>
      <w:outlineLvl w:val="3"/>
    </w:pPr>
    <w:rPr>
      <w:rFonts w:ascii="Garamond" w:eastAsiaTheme="minorHAnsi" w:hAnsi="Garamond" w:cs="Arial"/>
      <w:b w:val="0"/>
      <w:i/>
      <w:iCs/>
      <w:sz w:val="24"/>
      <w:szCs w:val="28"/>
    </w:rPr>
  </w:style>
  <w:style w:type="character" w:customStyle="1" w:styleId="ATOBBodyHeader1Char">
    <w:name w:val="ATOB Body Header 1 Char"/>
    <w:link w:val="ATOBBodyHeader1"/>
    <w:locked/>
    <w:rsid w:val="005B7FCE"/>
    <w:rPr>
      <w:rFonts w:ascii="Garamond" w:hAnsi="Garamond" w:cs="Arial"/>
      <w:b/>
      <w:bCs/>
      <w:iCs/>
      <w:sz w:val="24"/>
      <w:szCs w:val="28"/>
    </w:rPr>
  </w:style>
  <w:style w:type="paragraph" w:customStyle="1" w:styleId="ATOBBodyHeader1">
    <w:name w:val="ATOB Body Header 1"/>
    <w:basedOn w:val="Heading2"/>
    <w:link w:val="ATOBBodyHeader1Char"/>
    <w:rsid w:val="005B7FCE"/>
    <w:pPr>
      <w:keepNext/>
      <w:jc w:val="both"/>
      <w:outlineLvl w:val="2"/>
    </w:pPr>
    <w:rPr>
      <w:rFonts w:ascii="Garamond" w:eastAsiaTheme="minorHAnsi" w:hAnsi="Garamond" w:cs="Arial"/>
      <w:iCs/>
      <w:sz w:val="24"/>
      <w:szCs w:val="28"/>
    </w:rPr>
  </w:style>
  <w:style w:type="character" w:styleId="Strong">
    <w:name w:val="Strong"/>
    <w:basedOn w:val="DefaultParagraphFont"/>
    <w:uiPriority w:val="22"/>
    <w:qFormat/>
    <w:rsid w:val="005B7FCE"/>
    <w:rPr>
      <w:b/>
      <w:bCs/>
    </w:rPr>
  </w:style>
  <w:style w:type="character" w:styleId="Emphasis">
    <w:name w:val="Emphasis"/>
    <w:basedOn w:val="DefaultParagraphFont"/>
    <w:uiPriority w:val="20"/>
    <w:qFormat/>
    <w:rsid w:val="00BB29D5"/>
    <w:rPr>
      <w:i/>
      <w:iCs/>
    </w:rPr>
  </w:style>
  <w:style w:type="character" w:styleId="CommentReference">
    <w:name w:val="annotation reference"/>
    <w:basedOn w:val="DefaultParagraphFont"/>
    <w:uiPriority w:val="99"/>
    <w:semiHidden/>
    <w:unhideWhenUsed/>
    <w:rsid w:val="005A1D58"/>
    <w:rPr>
      <w:sz w:val="16"/>
      <w:szCs w:val="16"/>
    </w:rPr>
  </w:style>
  <w:style w:type="paragraph" w:styleId="CommentText">
    <w:name w:val="annotation text"/>
    <w:basedOn w:val="Normal"/>
    <w:link w:val="CommentTextChar"/>
    <w:uiPriority w:val="99"/>
    <w:semiHidden/>
    <w:unhideWhenUsed/>
    <w:rsid w:val="005A1D58"/>
    <w:pPr>
      <w:spacing w:line="240" w:lineRule="auto"/>
    </w:pPr>
    <w:rPr>
      <w:sz w:val="20"/>
      <w:szCs w:val="20"/>
    </w:rPr>
  </w:style>
  <w:style w:type="character" w:customStyle="1" w:styleId="CommentTextChar">
    <w:name w:val="Comment Text Char"/>
    <w:basedOn w:val="DefaultParagraphFont"/>
    <w:link w:val="CommentText"/>
    <w:uiPriority w:val="99"/>
    <w:semiHidden/>
    <w:rsid w:val="005A1D58"/>
    <w:rPr>
      <w:sz w:val="20"/>
      <w:szCs w:val="20"/>
    </w:rPr>
  </w:style>
  <w:style w:type="paragraph" w:styleId="CommentSubject">
    <w:name w:val="annotation subject"/>
    <w:basedOn w:val="CommentText"/>
    <w:next w:val="CommentText"/>
    <w:link w:val="CommentSubjectChar"/>
    <w:uiPriority w:val="99"/>
    <w:semiHidden/>
    <w:unhideWhenUsed/>
    <w:rsid w:val="005A1D58"/>
    <w:rPr>
      <w:b/>
      <w:bCs/>
    </w:rPr>
  </w:style>
  <w:style w:type="character" w:customStyle="1" w:styleId="CommentSubjectChar">
    <w:name w:val="Comment Subject Char"/>
    <w:basedOn w:val="CommentTextChar"/>
    <w:link w:val="CommentSubject"/>
    <w:uiPriority w:val="99"/>
    <w:semiHidden/>
    <w:rsid w:val="005A1D58"/>
    <w:rPr>
      <w:b/>
      <w:bCs/>
      <w:sz w:val="20"/>
      <w:szCs w:val="20"/>
    </w:rPr>
  </w:style>
  <w:style w:type="paragraph" w:styleId="Header">
    <w:name w:val="header"/>
    <w:basedOn w:val="Normal"/>
    <w:link w:val="HeaderChar"/>
    <w:uiPriority w:val="99"/>
    <w:unhideWhenUsed/>
    <w:rsid w:val="0098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A2"/>
  </w:style>
  <w:style w:type="paragraph" w:styleId="Footer">
    <w:name w:val="footer"/>
    <w:basedOn w:val="Normal"/>
    <w:link w:val="FooterChar"/>
    <w:uiPriority w:val="99"/>
    <w:unhideWhenUsed/>
    <w:rsid w:val="0098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A2"/>
  </w:style>
  <w:style w:type="character" w:styleId="FollowedHyperlink">
    <w:name w:val="FollowedHyperlink"/>
    <w:basedOn w:val="DefaultParagraphFont"/>
    <w:uiPriority w:val="99"/>
    <w:semiHidden/>
    <w:unhideWhenUsed/>
    <w:rsid w:val="001B57B2"/>
    <w:rPr>
      <w:color w:val="800080" w:themeColor="followedHyperlink"/>
      <w:u w:val="single"/>
    </w:rPr>
  </w:style>
  <w:style w:type="character" w:customStyle="1" w:styleId="Heading3Char">
    <w:name w:val="Heading 3 Char"/>
    <w:basedOn w:val="DefaultParagraphFont"/>
    <w:link w:val="Heading3"/>
    <w:uiPriority w:val="9"/>
    <w:rsid w:val="0009158B"/>
    <w:rPr>
      <w:rFonts w:ascii="Calibri" w:eastAsiaTheme="majorEastAsia" w:hAnsi="Calibri" w:cstheme="majorBidi"/>
      <w:color w:val="243F60" w:themeColor="accent1" w:themeShade="7F"/>
      <w:sz w:val="24"/>
      <w:szCs w:val="24"/>
    </w:rPr>
  </w:style>
  <w:style w:type="character" w:customStyle="1" w:styleId="Heading1Char">
    <w:name w:val="Heading 1 Char"/>
    <w:basedOn w:val="DefaultParagraphFont"/>
    <w:link w:val="Heading1"/>
    <w:uiPriority w:val="9"/>
    <w:rsid w:val="0018278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56DC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a.org/atob/authorguidelines" TargetMode="External"/><Relationship Id="rId13" Type="http://schemas.openxmlformats.org/officeDocument/2006/relationships/hyperlink" Target="http://www.atia.org/atob/SampleOutline-Fiel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ia.org/atob/authorguidelines" TargetMode="External"/><Relationship Id="rId17" Type="http://schemas.openxmlformats.org/officeDocument/2006/relationships/hyperlink" Target="http://www.atia.org/atob/authorguidelines" TargetMode="External"/><Relationship Id="rId2" Type="http://schemas.openxmlformats.org/officeDocument/2006/relationships/numbering" Target="numbering.xml"/><Relationship Id="rId16" Type="http://schemas.openxmlformats.org/officeDocument/2006/relationships/hyperlink" Target="http://publicationethic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a.org/atob/authorguidelines" TargetMode="External"/><Relationship Id="rId5" Type="http://schemas.openxmlformats.org/officeDocument/2006/relationships/webSettings" Target="webSettings.xml"/><Relationship Id="rId15" Type="http://schemas.openxmlformats.org/officeDocument/2006/relationships/hyperlink" Target="mailto:atobeditor@atia.org" TargetMode="External"/><Relationship Id="rId10" Type="http://schemas.openxmlformats.org/officeDocument/2006/relationships/hyperlink" Target="https://apastyle.ap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obeditor@atia.org" TargetMode="External"/><Relationship Id="rId14" Type="http://schemas.openxmlformats.org/officeDocument/2006/relationships/hyperlink" Target="http://www.atia.org/atob/SampleOutline-Aca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B6lfRcXD2+CDnODN6MGqtE4Q==">AMUW2mVKDJHUwlaXo9L0QauFhx2dIa+gu8gdmZe4GuTwQLswN4hvsk8DnPXIKAVAf5fbTLPdT+lduvRZAIyXQqlvEc/JhD2plHY71Vl1AhUFQIfjfoUTIeEDI/C0KG5BRi33lGLbdtX9DDZslapkcI/S9yCZ0UuqWXS3w9PObTunp6ol1UNOyIpBUZS0656gER8ht+cgnq9HidhfWoex5wbLh4z/S+/X+0FFgoHIG2BkdBwAwB4fphA=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2088</Words>
  <Characters>12552</Characters>
  <Application>Microsoft Office Word</Application>
  <DocSecurity>0</DocSecurity>
  <Lines>193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Flagg</dc:creator>
  <cp:lastModifiedBy>Anna S Evmenova</cp:lastModifiedBy>
  <cp:revision>4</cp:revision>
  <dcterms:created xsi:type="dcterms:W3CDTF">2022-04-07T21:24:00Z</dcterms:created>
  <dcterms:modified xsi:type="dcterms:W3CDTF">2024-03-20T14:25:00Z</dcterms:modified>
</cp:coreProperties>
</file>